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385" w:rsidRDefault="002165F7">
      <w:pPr>
        <w:tabs>
          <w:tab w:val="center" w:pos="4703"/>
        </w:tabs>
        <w:spacing w:after="0"/>
        <w:ind w:left="1418"/>
        <w:rPr>
          <w:rFonts w:ascii="Cambria" w:hAnsi="Cambria"/>
          <w:sz w:val="34"/>
          <w:szCs w:val="34"/>
        </w:rPr>
      </w:pPr>
      <w:r>
        <w:rPr>
          <w:rFonts w:ascii="Bookman Old Style" w:hAnsi="Bookman Old Style"/>
          <w:noProof/>
        </w:rPr>
        <w:drawing>
          <wp:anchor distT="0" distB="0" distL="114300" distR="114300" simplePos="0" relativeHeight="251658240" behindDoc="0" locked="0" layoutInCell="1" allowOverlap="1">
            <wp:simplePos x="0" y="0"/>
            <wp:positionH relativeFrom="column">
              <wp:posOffset>-255905</wp:posOffset>
            </wp:positionH>
            <wp:positionV relativeFrom="paragraph">
              <wp:posOffset>16510</wp:posOffset>
            </wp:positionV>
            <wp:extent cx="775970" cy="809625"/>
            <wp:effectExtent l="0" t="0" r="5080" b="9525"/>
            <wp:wrapNone/>
            <wp:docPr id="2" name="Picture 2" descr="TU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UAH"/>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75970" cy="809625"/>
                    </a:xfrm>
                    <a:prstGeom prst="rect">
                      <a:avLst/>
                    </a:prstGeom>
                    <a:noFill/>
                    <a:ln>
                      <a:noFill/>
                    </a:ln>
                    <a:effectLst/>
                  </pic:spPr>
                </pic:pic>
              </a:graphicData>
            </a:graphic>
          </wp:anchor>
        </w:drawing>
      </w:r>
      <w:r>
        <w:rPr>
          <w:rFonts w:ascii="Cambria" w:hAnsi="Cambria"/>
          <w:sz w:val="34"/>
          <w:szCs w:val="34"/>
        </w:rPr>
        <w:t>PEMERINTAH PROVINSI SUMATERA BARAT</w:t>
      </w:r>
    </w:p>
    <w:p w:rsidR="00EF5385" w:rsidRDefault="002165F7">
      <w:pPr>
        <w:pStyle w:val="Heading1"/>
        <w:spacing w:after="0" w:line="240" w:lineRule="auto"/>
        <w:ind w:left="630"/>
        <w:jc w:val="center"/>
        <w:rPr>
          <w:rFonts w:ascii="Cambria" w:hAnsi="Cambria"/>
          <w:sz w:val="52"/>
          <w:szCs w:val="52"/>
          <w:lang w:val="id-ID"/>
        </w:rPr>
      </w:pPr>
      <w:r>
        <w:rPr>
          <w:rFonts w:ascii="Cambria" w:hAnsi="Cambria"/>
          <w:sz w:val="52"/>
          <w:szCs w:val="52"/>
          <w:lang w:val="id-ID"/>
        </w:rPr>
        <w:t>DINAS KEBUDAYAAN</w:t>
      </w:r>
    </w:p>
    <w:p w:rsidR="00EF5385" w:rsidRDefault="002165F7">
      <w:pPr>
        <w:ind w:left="630"/>
        <w:jc w:val="center"/>
        <w:rPr>
          <w:rFonts w:ascii="Cambria" w:hAnsi="Cambria"/>
          <w:sz w:val="20"/>
          <w:szCs w:val="20"/>
          <w:lang w:val="id-ID"/>
        </w:rPr>
      </w:pPr>
      <w:r>
        <w:rPr>
          <w:rFonts w:ascii="Cambria" w:hAnsi="Cambria"/>
          <w:b/>
          <w:noProof/>
          <w:sz w:val="20"/>
          <w:szCs w:val="20"/>
        </w:rPr>
        <mc:AlternateContent>
          <mc:Choice Requires="wps">
            <w:drawing>
              <wp:anchor distT="0" distB="0" distL="114300" distR="114300" simplePos="0" relativeHeight="251657216" behindDoc="0" locked="0" layoutInCell="1" allowOverlap="1">
                <wp:simplePos x="0" y="0"/>
                <wp:positionH relativeFrom="column">
                  <wp:posOffset>-200660</wp:posOffset>
                </wp:positionH>
                <wp:positionV relativeFrom="paragraph">
                  <wp:posOffset>220980</wp:posOffset>
                </wp:positionV>
                <wp:extent cx="6181725" cy="0"/>
                <wp:effectExtent l="0" t="19050" r="47625" b="381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1725" cy="0"/>
                        </a:xfrm>
                        <a:prstGeom prst="line">
                          <a:avLst/>
                        </a:prstGeom>
                        <a:noFill/>
                        <a:ln w="57150" cmpd="thickThin">
                          <a:solidFill>
                            <a:srgbClr val="000000"/>
                          </a:solidFill>
                          <a:round/>
                        </a:ln>
                      </wps:spPr>
                      <wps:bodyPr/>
                    </wps:wsp>
                  </a:graphicData>
                </a:graphic>
              </wp:anchor>
            </w:drawing>
          </mc:Choice>
          <mc:Fallback>
            <w:pict>
              <v:line w14:anchorId="4E47CA0A"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5.8pt,17.4pt" to="470.9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" strokeweight="4.5pt">
                <v:stroke linestyle="thickThin"/>
              </v:line>
            </w:pict>
          </mc:Fallback>
        </mc:AlternateContent>
      </w:r>
      <w:r>
        <w:rPr>
          <w:rFonts w:ascii="Cambria" w:hAnsi="Cambria"/>
          <w:sz w:val="20"/>
          <w:szCs w:val="20"/>
          <w:lang w:val="id-ID"/>
        </w:rPr>
        <w:t>Lantai 3 Rumah Bagonjong  Jln. Jend. Sudirman  No. 5</w:t>
      </w:r>
      <w:r>
        <w:rPr>
          <w:rFonts w:ascii="Cambria" w:hAnsi="Cambria"/>
          <w:sz w:val="20"/>
          <w:szCs w:val="20"/>
        </w:rPr>
        <w:t>1</w:t>
      </w:r>
      <w:r>
        <w:rPr>
          <w:rFonts w:ascii="Cambria" w:hAnsi="Cambria"/>
          <w:sz w:val="20"/>
          <w:szCs w:val="20"/>
          <w:lang w:val="id-ID"/>
        </w:rPr>
        <w:t xml:space="preserve"> Padang</w:t>
      </w:r>
    </w:p>
    <w:p w:rsidR="00EF5385" w:rsidRDefault="00EF5385">
      <w:pPr>
        <w:spacing w:after="60"/>
        <w:jc w:val="center"/>
        <w:rPr>
          <w:rFonts w:ascii="Bookman Old Style" w:hAnsi="Bookman Old Style"/>
          <w:b/>
          <w:sz w:val="22"/>
          <w:lang w:val="id-ID"/>
        </w:rPr>
      </w:pPr>
    </w:p>
    <w:p w:rsidR="00EF5385" w:rsidRDefault="002165F7">
      <w:pPr>
        <w:spacing w:after="0"/>
        <w:jc w:val="center"/>
        <w:rPr>
          <w:b/>
          <w:sz w:val="22"/>
          <w:szCs w:val="22"/>
          <w:lang w:val="id-ID"/>
        </w:rPr>
      </w:pPr>
      <w:r>
        <w:rPr>
          <w:b/>
          <w:sz w:val="22"/>
          <w:szCs w:val="22"/>
          <w:lang w:val="id-ID"/>
        </w:rPr>
        <w:t>K E P U T U S A N</w:t>
      </w:r>
    </w:p>
    <w:p w:rsidR="00EF5385" w:rsidRDefault="002165F7">
      <w:pPr>
        <w:spacing w:after="0"/>
        <w:jc w:val="center"/>
        <w:rPr>
          <w:b/>
          <w:sz w:val="22"/>
          <w:szCs w:val="22"/>
          <w:lang w:val="id-ID"/>
        </w:rPr>
      </w:pPr>
      <w:r>
        <w:rPr>
          <w:b/>
          <w:sz w:val="22"/>
          <w:szCs w:val="22"/>
          <w:lang w:val="id-ID"/>
        </w:rPr>
        <w:t>KEPALA DINAS KEBUDAYAAN PRO</w:t>
      </w:r>
      <w:r>
        <w:rPr>
          <w:b/>
          <w:sz w:val="22"/>
          <w:szCs w:val="22"/>
        </w:rPr>
        <w:t>V</w:t>
      </w:r>
      <w:r>
        <w:rPr>
          <w:b/>
          <w:sz w:val="22"/>
          <w:szCs w:val="22"/>
          <w:lang w:val="id-ID"/>
        </w:rPr>
        <w:t xml:space="preserve">INSI SUMATERA BARAT </w:t>
      </w:r>
    </w:p>
    <w:p w:rsidR="00EF5385" w:rsidRDefault="002165F7">
      <w:pPr>
        <w:spacing w:after="0"/>
        <w:jc w:val="center"/>
        <w:rPr>
          <w:b/>
          <w:sz w:val="22"/>
          <w:szCs w:val="22"/>
          <w:lang w:val="id-ID"/>
        </w:rPr>
      </w:pPr>
      <w:r>
        <w:rPr>
          <w:b/>
          <w:sz w:val="22"/>
          <w:szCs w:val="22"/>
          <w:lang w:val="id-ID"/>
        </w:rPr>
        <w:t xml:space="preserve">Nomor :     </w:t>
      </w:r>
      <w:r>
        <w:rPr>
          <w:b/>
          <w:sz w:val="22"/>
          <w:szCs w:val="22"/>
        </w:rPr>
        <w:t xml:space="preserve">     </w:t>
      </w:r>
      <w:r>
        <w:rPr>
          <w:b/>
          <w:sz w:val="22"/>
          <w:szCs w:val="22"/>
          <w:lang w:val="id-ID"/>
        </w:rPr>
        <w:t>/</w:t>
      </w:r>
      <w:r>
        <w:rPr>
          <w:b/>
          <w:sz w:val="22"/>
          <w:szCs w:val="22"/>
        </w:rPr>
        <w:t>V</w:t>
      </w:r>
      <w:r>
        <w:rPr>
          <w:b/>
          <w:sz w:val="22"/>
          <w:szCs w:val="22"/>
          <w:lang w:val="id-ID"/>
        </w:rPr>
        <w:t>/Set/Disbud-201</w:t>
      </w:r>
      <w:r>
        <w:rPr>
          <w:b/>
          <w:sz w:val="22"/>
          <w:szCs w:val="22"/>
        </w:rPr>
        <w:t>8</w:t>
      </w:r>
    </w:p>
    <w:p w:rsidR="00EF5385" w:rsidRDefault="002165F7">
      <w:pPr>
        <w:spacing w:after="0"/>
        <w:jc w:val="center"/>
        <w:rPr>
          <w:b/>
          <w:sz w:val="22"/>
          <w:szCs w:val="22"/>
          <w:lang w:val="id-ID"/>
        </w:rPr>
      </w:pPr>
      <w:r>
        <w:rPr>
          <w:b/>
          <w:sz w:val="22"/>
          <w:szCs w:val="22"/>
          <w:lang w:val="id-ID"/>
        </w:rPr>
        <w:t>TENTANG</w:t>
      </w:r>
    </w:p>
    <w:p w:rsidR="00EF5385" w:rsidRDefault="002165F7">
      <w:pPr>
        <w:spacing w:after="0"/>
        <w:jc w:val="center"/>
        <w:rPr>
          <w:b/>
          <w:sz w:val="22"/>
          <w:szCs w:val="22"/>
          <w:lang w:val="id-ID"/>
        </w:rPr>
      </w:pPr>
      <w:r>
        <w:rPr>
          <w:b/>
          <w:sz w:val="22"/>
          <w:szCs w:val="22"/>
          <w:lang w:val="id-ID"/>
        </w:rPr>
        <w:t>RENCANA KERJA (RENJA)</w:t>
      </w:r>
    </w:p>
    <w:p w:rsidR="00EF5385" w:rsidRDefault="002165F7">
      <w:pPr>
        <w:spacing w:after="0"/>
        <w:jc w:val="center"/>
        <w:rPr>
          <w:b/>
          <w:sz w:val="22"/>
          <w:szCs w:val="22"/>
          <w:lang w:val="id-ID"/>
        </w:rPr>
      </w:pPr>
      <w:r>
        <w:rPr>
          <w:b/>
          <w:sz w:val="22"/>
          <w:szCs w:val="22"/>
          <w:lang w:val="id-ID"/>
        </w:rPr>
        <w:t>DINAS KEBUDAYAAN PRO</w:t>
      </w:r>
      <w:r>
        <w:rPr>
          <w:b/>
          <w:sz w:val="22"/>
          <w:szCs w:val="22"/>
        </w:rPr>
        <w:t>V</w:t>
      </w:r>
      <w:r>
        <w:rPr>
          <w:b/>
          <w:sz w:val="22"/>
          <w:szCs w:val="22"/>
          <w:lang w:val="id-ID"/>
        </w:rPr>
        <w:t>INSI SUMATERA BARAT</w:t>
      </w:r>
    </w:p>
    <w:p w:rsidR="00EF5385" w:rsidRDefault="002165F7">
      <w:pPr>
        <w:spacing w:after="0"/>
        <w:jc w:val="center"/>
        <w:rPr>
          <w:b/>
          <w:sz w:val="22"/>
          <w:szCs w:val="22"/>
        </w:rPr>
      </w:pPr>
      <w:r>
        <w:rPr>
          <w:b/>
          <w:sz w:val="22"/>
          <w:szCs w:val="22"/>
          <w:lang w:val="id-ID"/>
        </w:rPr>
        <w:t>TAHUN ANGGARAN 201</w:t>
      </w:r>
      <w:r>
        <w:rPr>
          <w:b/>
          <w:sz w:val="22"/>
          <w:szCs w:val="22"/>
        </w:rPr>
        <w:t>9</w:t>
      </w:r>
    </w:p>
    <w:p w:rsidR="00EF5385" w:rsidRDefault="00EF5385">
      <w:pPr>
        <w:jc w:val="center"/>
        <w:rPr>
          <w:b/>
        </w:rPr>
      </w:pPr>
    </w:p>
    <w:p w:rsidR="00EF5385" w:rsidRDefault="002165F7">
      <w:pPr>
        <w:jc w:val="center"/>
        <w:rPr>
          <w:b/>
          <w:sz w:val="22"/>
          <w:szCs w:val="22"/>
          <w:lang w:val="id-ID"/>
        </w:rPr>
      </w:pPr>
      <w:r>
        <w:rPr>
          <w:b/>
          <w:sz w:val="22"/>
          <w:szCs w:val="22"/>
          <w:lang w:val="id-ID"/>
        </w:rPr>
        <w:t>KEPALA DINAS KEBUDAYAAN PRO</w:t>
      </w:r>
      <w:r>
        <w:rPr>
          <w:b/>
          <w:sz w:val="22"/>
          <w:szCs w:val="22"/>
        </w:rPr>
        <w:t>V</w:t>
      </w:r>
      <w:r>
        <w:rPr>
          <w:b/>
          <w:sz w:val="22"/>
          <w:szCs w:val="22"/>
          <w:lang w:val="id-ID"/>
        </w:rPr>
        <w:t>INSI SUMATERA BARAT</w:t>
      </w:r>
    </w:p>
    <w:tbl>
      <w:tblPr>
        <w:tblW w:w="9814" w:type="dxa"/>
        <w:tblInd w:w="-318" w:type="dxa"/>
        <w:tblLayout w:type="fixed"/>
        <w:tblLook w:val="04A0" w:firstRow="1" w:lastRow="0" w:firstColumn="1" w:lastColumn="0" w:noHBand="0" w:noVBand="1"/>
      </w:tblPr>
      <w:tblGrid>
        <w:gridCol w:w="1866"/>
        <w:gridCol w:w="360"/>
        <w:gridCol w:w="388"/>
        <w:gridCol w:w="7200"/>
      </w:tblGrid>
      <w:tr w:rsidR="00EF5385">
        <w:tc>
          <w:tcPr>
            <w:tcW w:w="1866" w:type="dxa"/>
          </w:tcPr>
          <w:p w:rsidR="00EF5385" w:rsidRDefault="002165F7">
            <w:pPr>
              <w:rPr>
                <w:b/>
                <w:lang w:val="id-ID"/>
              </w:rPr>
            </w:pPr>
            <w:r>
              <w:rPr>
                <w:b/>
                <w:lang w:val="id-ID"/>
              </w:rPr>
              <w:t>Menimbang</w:t>
            </w:r>
          </w:p>
        </w:tc>
        <w:tc>
          <w:tcPr>
            <w:tcW w:w="360" w:type="dxa"/>
          </w:tcPr>
          <w:p w:rsidR="00EF5385" w:rsidRDefault="002165F7">
            <w:pPr>
              <w:jc w:val="center"/>
              <w:rPr>
                <w:b/>
                <w:lang w:val="id-ID"/>
              </w:rPr>
            </w:pPr>
            <w:r>
              <w:rPr>
                <w:b/>
                <w:lang w:val="id-ID"/>
              </w:rPr>
              <w:t>:</w:t>
            </w:r>
          </w:p>
        </w:tc>
        <w:tc>
          <w:tcPr>
            <w:tcW w:w="7588" w:type="dxa"/>
            <w:gridSpan w:val="2"/>
          </w:tcPr>
          <w:p w:rsidR="00EF5385" w:rsidRDefault="00EF5385">
            <w:pPr>
              <w:rPr>
                <w:b/>
                <w:lang w:val="id-ID"/>
              </w:rPr>
            </w:pPr>
          </w:p>
        </w:tc>
      </w:tr>
      <w:tr w:rsidR="00EF5385">
        <w:tc>
          <w:tcPr>
            <w:tcW w:w="1866" w:type="dxa"/>
          </w:tcPr>
          <w:p w:rsidR="00EF5385" w:rsidRDefault="00EF5385">
            <w:pPr>
              <w:jc w:val="center"/>
              <w:rPr>
                <w:b/>
                <w:lang w:val="id-ID"/>
              </w:rPr>
            </w:pPr>
          </w:p>
        </w:tc>
        <w:tc>
          <w:tcPr>
            <w:tcW w:w="360" w:type="dxa"/>
          </w:tcPr>
          <w:p w:rsidR="00EF5385" w:rsidRDefault="00EF5385">
            <w:pPr>
              <w:jc w:val="center"/>
              <w:rPr>
                <w:b/>
                <w:lang w:val="id-ID"/>
              </w:rPr>
            </w:pPr>
          </w:p>
        </w:tc>
        <w:tc>
          <w:tcPr>
            <w:tcW w:w="388" w:type="dxa"/>
          </w:tcPr>
          <w:p w:rsidR="00EF5385" w:rsidRDefault="002165F7">
            <w:pPr>
              <w:jc w:val="center"/>
              <w:rPr>
                <w:lang w:val="id-ID"/>
              </w:rPr>
            </w:pPr>
            <w:r>
              <w:rPr>
                <w:lang w:val="id-ID"/>
              </w:rPr>
              <w:t>a.</w:t>
            </w:r>
          </w:p>
        </w:tc>
        <w:tc>
          <w:tcPr>
            <w:tcW w:w="7200" w:type="dxa"/>
          </w:tcPr>
          <w:p w:rsidR="00EF5385" w:rsidRDefault="002165F7">
            <w:pPr>
              <w:jc w:val="both"/>
              <w:rPr>
                <w:lang w:val="id-ID"/>
              </w:rPr>
            </w:pPr>
            <w:r>
              <w:rPr>
                <w:lang w:val="id-ID" w:eastAsia="id-ID"/>
              </w:rPr>
              <w:t>bahwa berdasarkan Undang-Undang Nomor 25 Tahun</w:t>
            </w:r>
            <w:r>
              <w:rPr>
                <w:lang w:val="id-ID"/>
              </w:rPr>
              <w:t xml:space="preserve"> </w:t>
            </w:r>
            <w:r>
              <w:rPr>
                <w:lang w:val="id-ID" w:eastAsia="id-ID"/>
              </w:rPr>
              <w:t>2004 tentang Sistem Perencanaan Pembangunan</w:t>
            </w:r>
            <w:r>
              <w:rPr>
                <w:lang w:val="id-ID"/>
              </w:rPr>
              <w:t xml:space="preserve"> </w:t>
            </w:r>
            <w:r>
              <w:rPr>
                <w:lang w:val="id-ID" w:eastAsia="id-ID"/>
              </w:rPr>
              <w:t>Nasional, setiap Organisasi  Perangkat Daerah harus</w:t>
            </w:r>
            <w:r>
              <w:rPr>
                <w:lang w:val="id-ID"/>
              </w:rPr>
              <w:t xml:space="preserve"> </w:t>
            </w:r>
            <w:r>
              <w:rPr>
                <w:lang w:val="id-ID" w:eastAsia="id-ID"/>
              </w:rPr>
              <w:t>menyusun Rencana Kerja yang berpedoman kepada</w:t>
            </w:r>
            <w:r>
              <w:rPr>
                <w:lang w:val="id-ID"/>
              </w:rPr>
              <w:t xml:space="preserve"> </w:t>
            </w:r>
            <w:r>
              <w:rPr>
                <w:lang w:val="id-ID" w:eastAsia="id-ID"/>
              </w:rPr>
              <w:t>Rencana Strategis Dinas yang memuat visi, misi,</w:t>
            </w:r>
            <w:r>
              <w:rPr>
                <w:lang w:val="id-ID"/>
              </w:rPr>
              <w:t xml:space="preserve"> </w:t>
            </w:r>
            <w:r>
              <w:rPr>
                <w:lang w:val="id-ID" w:eastAsia="id-ID"/>
              </w:rPr>
              <w:t>tujuan, strategi, kebijakan, program dan kegiatan</w:t>
            </w:r>
            <w:r>
              <w:rPr>
                <w:lang w:val="id-ID"/>
              </w:rPr>
              <w:t xml:space="preserve"> </w:t>
            </w:r>
            <w:r>
              <w:rPr>
                <w:lang w:val="id-ID" w:eastAsia="id-ID"/>
              </w:rPr>
              <w:t>pembangunan sesuai dengan tugas dan fungsi</w:t>
            </w:r>
            <w:r>
              <w:rPr>
                <w:lang w:val="id-ID"/>
              </w:rPr>
              <w:t xml:space="preserve"> </w:t>
            </w:r>
            <w:r>
              <w:rPr>
                <w:lang w:val="id-ID" w:eastAsia="id-ID"/>
              </w:rPr>
              <w:t>masing-masing Satuan Unit Kerja</w:t>
            </w:r>
          </w:p>
        </w:tc>
      </w:tr>
      <w:tr w:rsidR="00EF5385">
        <w:tc>
          <w:tcPr>
            <w:tcW w:w="1866" w:type="dxa"/>
          </w:tcPr>
          <w:p w:rsidR="00EF5385" w:rsidRDefault="00EF5385">
            <w:pPr>
              <w:jc w:val="center"/>
              <w:rPr>
                <w:b/>
                <w:lang w:val="id-ID"/>
              </w:rPr>
            </w:pPr>
          </w:p>
        </w:tc>
        <w:tc>
          <w:tcPr>
            <w:tcW w:w="360" w:type="dxa"/>
          </w:tcPr>
          <w:p w:rsidR="00EF5385" w:rsidRDefault="00EF5385">
            <w:pPr>
              <w:jc w:val="center"/>
              <w:rPr>
                <w:b/>
                <w:lang w:val="id-ID"/>
              </w:rPr>
            </w:pPr>
          </w:p>
        </w:tc>
        <w:tc>
          <w:tcPr>
            <w:tcW w:w="388" w:type="dxa"/>
          </w:tcPr>
          <w:p w:rsidR="00EF5385" w:rsidRDefault="002165F7">
            <w:pPr>
              <w:jc w:val="center"/>
              <w:rPr>
                <w:lang w:val="id-ID"/>
              </w:rPr>
            </w:pPr>
            <w:r>
              <w:rPr>
                <w:lang w:val="id-ID"/>
              </w:rPr>
              <w:t>b.</w:t>
            </w:r>
          </w:p>
        </w:tc>
        <w:tc>
          <w:tcPr>
            <w:tcW w:w="7200" w:type="dxa"/>
          </w:tcPr>
          <w:p w:rsidR="00EF5385" w:rsidRDefault="002165F7">
            <w:pPr>
              <w:jc w:val="both"/>
              <w:rPr>
                <w:lang w:val="id-ID"/>
              </w:rPr>
            </w:pPr>
            <w:r>
              <w:rPr>
                <w:lang w:val="id-ID" w:eastAsia="id-ID"/>
              </w:rPr>
              <w:t>bahwa berdasarkan pertimbangan sebagaimana</w:t>
            </w:r>
            <w:r>
              <w:rPr>
                <w:lang w:val="id-ID"/>
              </w:rPr>
              <w:t xml:space="preserve"> </w:t>
            </w:r>
            <w:r>
              <w:rPr>
                <w:lang w:val="id-ID" w:eastAsia="id-ID"/>
              </w:rPr>
              <w:t>dimaksud huruf a, perlu menetapkan Keputusan</w:t>
            </w:r>
            <w:r>
              <w:rPr>
                <w:lang w:val="id-ID"/>
              </w:rPr>
              <w:t xml:space="preserve"> </w:t>
            </w:r>
            <w:r>
              <w:rPr>
                <w:lang w:val="id-ID" w:eastAsia="id-ID"/>
              </w:rPr>
              <w:t>Kepala Dinas Kebudayaan Provinsi Sumatera Barat</w:t>
            </w:r>
            <w:r>
              <w:rPr>
                <w:lang w:val="id-ID"/>
              </w:rPr>
              <w:t xml:space="preserve"> </w:t>
            </w:r>
            <w:r>
              <w:rPr>
                <w:lang w:val="id-ID" w:eastAsia="id-ID"/>
              </w:rPr>
              <w:t>tentang Rencana Kerja Dinas Kebudayaan</w:t>
            </w:r>
            <w:r>
              <w:rPr>
                <w:lang w:val="id-ID"/>
              </w:rPr>
              <w:t xml:space="preserve"> </w:t>
            </w:r>
            <w:r>
              <w:rPr>
                <w:lang w:val="id-ID" w:eastAsia="id-ID"/>
              </w:rPr>
              <w:t>Provinsi Sumatera Barat Tahun 201</w:t>
            </w:r>
            <w:r>
              <w:rPr>
                <w:lang w:eastAsia="id-ID"/>
              </w:rPr>
              <w:t>9</w:t>
            </w:r>
          </w:p>
        </w:tc>
      </w:tr>
    </w:tbl>
    <w:p w:rsidR="00EF5385" w:rsidRDefault="00EF5385">
      <w:pPr>
        <w:jc w:val="center"/>
        <w:rPr>
          <w:b/>
          <w:u w:val="single"/>
          <w:lang w:val="id-ID"/>
        </w:rPr>
      </w:pPr>
    </w:p>
    <w:tbl>
      <w:tblPr>
        <w:tblW w:w="9876" w:type="dxa"/>
        <w:tblInd w:w="-318" w:type="dxa"/>
        <w:tblLayout w:type="fixed"/>
        <w:tblLook w:val="04A0" w:firstRow="1" w:lastRow="0" w:firstColumn="1" w:lastColumn="0" w:noHBand="0" w:noVBand="1"/>
      </w:tblPr>
      <w:tblGrid>
        <w:gridCol w:w="1866"/>
        <w:gridCol w:w="360"/>
        <w:gridCol w:w="495"/>
        <w:gridCol w:w="7155"/>
      </w:tblGrid>
      <w:tr w:rsidR="00EF5385">
        <w:tc>
          <w:tcPr>
            <w:tcW w:w="1866" w:type="dxa"/>
          </w:tcPr>
          <w:p w:rsidR="00EF5385" w:rsidRDefault="002165F7">
            <w:pPr>
              <w:rPr>
                <w:b/>
                <w:lang w:val="id-ID"/>
              </w:rPr>
            </w:pPr>
            <w:r>
              <w:rPr>
                <w:b/>
                <w:lang w:val="id-ID"/>
              </w:rPr>
              <w:t>Mengingat</w:t>
            </w:r>
          </w:p>
        </w:tc>
        <w:tc>
          <w:tcPr>
            <w:tcW w:w="360" w:type="dxa"/>
          </w:tcPr>
          <w:p w:rsidR="00EF5385" w:rsidRDefault="002165F7">
            <w:pPr>
              <w:jc w:val="center"/>
              <w:rPr>
                <w:b/>
                <w:lang w:val="id-ID"/>
              </w:rPr>
            </w:pPr>
            <w:r>
              <w:rPr>
                <w:b/>
                <w:lang w:val="id-ID"/>
              </w:rPr>
              <w:t>:</w:t>
            </w:r>
          </w:p>
        </w:tc>
        <w:tc>
          <w:tcPr>
            <w:tcW w:w="7650" w:type="dxa"/>
            <w:gridSpan w:val="2"/>
          </w:tcPr>
          <w:p w:rsidR="00EF5385" w:rsidRDefault="00EF5385">
            <w:pPr>
              <w:jc w:val="center"/>
              <w:rPr>
                <w:b/>
                <w:lang w:val="id-ID"/>
              </w:rPr>
            </w:pPr>
          </w:p>
        </w:tc>
      </w:tr>
      <w:tr w:rsidR="00EF5385">
        <w:tc>
          <w:tcPr>
            <w:tcW w:w="1866" w:type="dxa"/>
          </w:tcPr>
          <w:p w:rsidR="00EF5385" w:rsidRDefault="00EF5385">
            <w:pPr>
              <w:jc w:val="center"/>
              <w:rPr>
                <w:b/>
                <w:lang w:val="id-ID"/>
              </w:rPr>
            </w:pPr>
          </w:p>
        </w:tc>
        <w:tc>
          <w:tcPr>
            <w:tcW w:w="360" w:type="dxa"/>
          </w:tcPr>
          <w:p w:rsidR="00EF5385" w:rsidRDefault="00EF5385">
            <w:pPr>
              <w:jc w:val="center"/>
              <w:rPr>
                <w:b/>
                <w:lang w:val="id-ID"/>
              </w:rPr>
            </w:pPr>
          </w:p>
        </w:tc>
        <w:tc>
          <w:tcPr>
            <w:tcW w:w="495" w:type="dxa"/>
          </w:tcPr>
          <w:p w:rsidR="00EF5385" w:rsidRDefault="002165F7">
            <w:pPr>
              <w:jc w:val="center"/>
              <w:rPr>
                <w:lang w:val="id-ID"/>
              </w:rPr>
            </w:pPr>
            <w:r>
              <w:rPr>
                <w:lang w:val="id-ID"/>
              </w:rPr>
              <w:t>1.</w:t>
            </w:r>
          </w:p>
        </w:tc>
        <w:tc>
          <w:tcPr>
            <w:tcW w:w="7155" w:type="dxa"/>
          </w:tcPr>
          <w:p w:rsidR="00EF5385" w:rsidRDefault="002165F7">
            <w:pPr>
              <w:jc w:val="both"/>
              <w:rPr>
                <w:lang w:val="id-ID"/>
              </w:rPr>
            </w:pPr>
            <w:r>
              <w:rPr>
                <w:lang w:val="id-ID"/>
              </w:rPr>
              <w:t xml:space="preserve">Undang-Undang Nomor </w:t>
            </w:r>
            <w:r>
              <w:t>25 Tahun 2004 tentang Sistem Perencanaan Pembangunan Nasional.</w:t>
            </w:r>
          </w:p>
        </w:tc>
      </w:tr>
      <w:tr w:rsidR="00EF5385">
        <w:tc>
          <w:tcPr>
            <w:tcW w:w="1866" w:type="dxa"/>
          </w:tcPr>
          <w:p w:rsidR="00EF5385" w:rsidRDefault="00EF5385">
            <w:pPr>
              <w:jc w:val="center"/>
              <w:rPr>
                <w:b/>
                <w:lang w:val="id-ID"/>
              </w:rPr>
            </w:pPr>
          </w:p>
        </w:tc>
        <w:tc>
          <w:tcPr>
            <w:tcW w:w="360" w:type="dxa"/>
          </w:tcPr>
          <w:p w:rsidR="00EF5385" w:rsidRDefault="00EF5385">
            <w:pPr>
              <w:jc w:val="center"/>
              <w:rPr>
                <w:b/>
                <w:lang w:val="id-ID"/>
              </w:rPr>
            </w:pPr>
          </w:p>
        </w:tc>
        <w:tc>
          <w:tcPr>
            <w:tcW w:w="495" w:type="dxa"/>
          </w:tcPr>
          <w:p w:rsidR="00EF5385" w:rsidRDefault="002165F7">
            <w:pPr>
              <w:jc w:val="center"/>
              <w:rPr>
                <w:lang w:val="id-ID"/>
              </w:rPr>
            </w:pPr>
            <w:r>
              <w:rPr>
                <w:lang w:val="id-ID"/>
              </w:rPr>
              <w:t>2.</w:t>
            </w:r>
          </w:p>
        </w:tc>
        <w:tc>
          <w:tcPr>
            <w:tcW w:w="7155" w:type="dxa"/>
          </w:tcPr>
          <w:p w:rsidR="00EF5385" w:rsidRDefault="002165F7">
            <w:pPr>
              <w:jc w:val="both"/>
              <w:rPr>
                <w:lang w:val="id-ID"/>
              </w:rPr>
            </w:pPr>
            <w:r>
              <w:rPr>
                <w:lang w:val="id-ID"/>
              </w:rPr>
              <w:t>Undang-Undang Nomor 23 Tahun 2014 tentang Pemerintah Daerah (Lembaran Negara Republik Indonesia Tahun 2014 Nomor 246, Tambahan Lembaran Negara Republik Indonesia Nomor 5589), sebagaimana telah diubah beberapa kali, terakhir dengan Undang-Undang No. 9 Tahun 2015 tentang Perubahan Kedua Atas Undang-Undang No. 23 Tahun 2014 tentang Pemerintahan Daerah (Lembaran Negara Republik Indonesia Tahun 2015 No. 58, Tambahan Lembaran Negara Republik Indonesia Nomor 5679)</w:t>
            </w:r>
          </w:p>
        </w:tc>
      </w:tr>
      <w:tr w:rsidR="00EF53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66" w:type="dxa"/>
            <w:tcBorders>
              <w:top w:val="nil"/>
              <w:left w:val="nil"/>
              <w:bottom w:val="nil"/>
              <w:right w:val="nil"/>
            </w:tcBorders>
          </w:tcPr>
          <w:p w:rsidR="00EF5385" w:rsidRDefault="00EF5385">
            <w:pPr>
              <w:jc w:val="center"/>
              <w:rPr>
                <w:b/>
                <w:lang w:val="id-ID"/>
              </w:rPr>
            </w:pPr>
          </w:p>
        </w:tc>
        <w:tc>
          <w:tcPr>
            <w:tcW w:w="360" w:type="dxa"/>
            <w:tcBorders>
              <w:top w:val="nil"/>
              <w:left w:val="nil"/>
              <w:bottom w:val="nil"/>
              <w:right w:val="nil"/>
            </w:tcBorders>
          </w:tcPr>
          <w:p w:rsidR="00EF5385" w:rsidRDefault="00EF5385">
            <w:pPr>
              <w:jc w:val="center"/>
              <w:rPr>
                <w:b/>
                <w:lang w:val="id-ID"/>
              </w:rPr>
            </w:pPr>
          </w:p>
        </w:tc>
        <w:tc>
          <w:tcPr>
            <w:tcW w:w="495" w:type="dxa"/>
            <w:tcBorders>
              <w:top w:val="nil"/>
              <w:left w:val="nil"/>
              <w:bottom w:val="nil"/>
              <w:right w:val="nil"/>
            </w:tcBorders>
          </w:tcPr>
          <w:p w:rsidR="00EF5385" w:rsidRDefault="002165F7">
            <w:pPr>
              <w:jc w:val="center"/>
              <w:rPr>
                <w:lang w:val="id-ID"/>
              </w:rPr>
            </w:pPr>
            <w:r>
              <w:rPr>
                <w:lang w:val="id-ID"/>
              </w:rPr>
              <w:t>3.</w:t>
            </w:r>
          </w:p>
        </w:tc>
        <w:tc>
          <w:tcPr>
            <w:tcW w:w="7155" w:type="dxa"/>
            <w:tcBorders>
              <w:top w:val="nil"/>
              <w:left w:val="nil"/>
              <w:bottom w:val="nil"/>
              <w:right w:val="nil"/>
            </w:tcBorders>
          </w:tcPr>
          <w:p w:rsidR="00EF5385" w:rsidRDefault="002165F7">
            <w:pPr>
              <w:pStyle w:val="Default"/>
              <w:jc w:val="both"/>
              <w:rPr>
                <w:rFonts w:ascii="Times New Roman" w:hAnsi="Times New Roman" w:cs="Times New Roman"/>
              </w:rPr>
            </w:pPr>
            <w:r>
              <w:rPr>
                <w:rFonts w:ascii="Times New Roman" w:hAnsi="Times New Roman" w:cs="Times New Roman"/>
              </w:rPr>
              <w:t xml:space="preserve">Peraturan Presiden Nomor 2 Tahun 2014 tentang Rencana Pembangunan Jangka Menengah Nasional Tahun 2015 -2019 </w:t>
            </w:r>
          </w:p>
          <w:p w:rsidR="00EF5385" w:rsidRDefault="00EF5385">
            <w:pPr>
              <w:pStyle w:val="Default"/>
              <w:jc w:val="both"/>
              <w:rPr>
                <w:rFonts w:ascii="Times New Roman" w:hAnsi="Times New Roman" w:cs="Times New Roman"/>
              </w:rPr>
            </w:pPr>
          </w:p>
        </w:tc>
      </w:tr>
      <w:tr w:rsidR="00EF53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7"/>
        </w:trPr>
        <w:tc>
          <w:tcPr>
            <w:tcW w:w="1866" w:type="dxa"/>
            <w:tcBorders>
              <w:top w:val="nil"/>
              <w:left w:val="nil"/>
              <w:bottom w:val="nil"/>
              <w:right w:val="nil"/>
            </w:tcBorders>
          </w:tcPr>
          <w:p w:rsidR="00EF5385" w:rsidRDefault="00EF5385">
            <w:pPr>
              <w:jc w:val="center"/>
              <w:rPr>
                <w:b/>
                <w:lang w:val="id-ID"/>
              </w:rPr>
            </w:pPr>
          </w:p>
        </w:tc>
        <w:tc>
          <w:tcPr>
            <w:tcW w:w="360" w:type="dxa"/>
            <w:tcBorders>
              <w:top w:val="nil"/>
              <w:left w:val="nil"/>
              <w:bottom w:val="nil"/>
              <w:right w:val="nil"/>
            </w:tcBorders>
          </w:tcPr>
          <w:p w:rsidR="00EF5385" w:rsidRDefault="00EF5385">
            <w:pPr>
              <w:jc w:val="center"/>
              <w:rPr>
                <w:b/>
                <w:lang w:val="id-ID"/>
              </w:rPr>
            </w:pPr>
          </w:p>
        </w:tc>
        <w:tc>
          <w:tcPr>
            <w:tcW w:w="495" w:type="dxa"/>
            <w:tcBorders>
              <w:top w:val="nil"/>
              <w:left w:val="nil"/>
              <w:bottom w:val="nil"/>
              <w:right w:val="nil"/>
            </w:tcBorders>
          </w:tcPr>
          <w:p w:rsidR="00EF5385" w:rsidRDefault="002165F7">
            <w:pPr>
              <w:jc w:val="center"/>
              <w:rPr>
                <w:lang w:val="id-ID"/>
              </w:rPr>
            </w:pPr>
            <w:r>
              <w:rPr>
                <w:lang w:val="id-ID"/>
              </w:rPr>
              <w:t>4.</w:t>
            </w:r>
          </w:p>
        </w:tc>
        <w:tc>
          <w:tcPr>
            <w:tcW w:w="7155" w:type="dxa"/>
            <w:tcBorders>
              <w:top w:val="nil"/>
              <w:left w:val="nil"/>
              <w:bottom w:val="nil"/>
              <w:right w:val="nil"/>
            </w:tcBorders>
          </w:tcPr>
          <w:p w:rsidR="00EF5385" w:rsidRDefault="002165F7">
            <w:pPr>
              <w:pStyle w:val="Default"/>
              <w:jc w:val="both"/>
              <w:rPr>
                <w:rFonts w:ascii="Times New Roman" w:hAnsi="Times New Roman" w:cs="Times New Roman"/>
              </w:rPr>
            </w:pPr>
            <w:r>
              <w:rPr>
                <w:rFonts w:ascii="Times New Roman" w:hAnsi="Times New Roman" w:cs="Times New Roman"/>
              </w:rPr>
              <w:t>Peraturan Menteri Dalam Negeri No. 54 Tahun 2010 tentang Pelaksanaan PP Nomor 8 tahun 2008 tentang tentang Tahapan, Tata Cara Penyusunan, Pengendalian dan Evaluasi Pelaksanaan Rencana Pembangunan Daerah.</w:t>
            </w:r>
          </w:p>
          <w:p w:rsidR="00EF5385" w:rsidRDefault="00EF5385">
            <w:pPr>
              <w:pStyle w:val="Default"/>
              <w:jc w:val="both"/>
              <w:rPr>
                <w:rFonts w:ascii="Times New Roman" w:hAnsi="Times New Roman" w:cs="Times New Roman"/>
              </w:rPr>
            </w:pPr>
          </w:p>
        </w:tc>
      </w:tr>
      <w:tr w:rsidR="00EF53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66" w:type="dxa"/>
            <w:tcBorders>
              <w:top w:val="nil"/>
              <w:left w:val="nil"/>
              <w:bottom w:val="nil"/>
              <w:right w:val="nil"/>
            </w:tcBorders>
          </w:tcPr>
          <w:p w:rsidR="00EF5385" w:rsidRDefault="00EF5385">
            <w:pPr>
              <w:jc w:val="center"/>
              <w:rPr>
                <w:b/>
                <w:lang w:val="id-ID"/>
              </w:rPr>
            </w:pPr>
          </w:p>
        </w:tc>
        <w:tc>
          <w:tcPr>
            <w:tcW w:w="360" w:type="dxa"/>
            <w:tcBorders>
              <w:top w:val="nil"/>
              <w:left w:val="nil"/>
              <w:bottom w:val="nil"/>
              <w:right w:val="nil"/>
            </w:tcBorders>
          </w:tcPr>
          <w:p w:rsidR="00EF5385" w:rsidRDefault="00EF5385">
            <w:pPr>
              <w:jc w:val="center"/>
              <w:rPr>
                <w:b/>
                <w:lang w:val="id-ID"/>
              </w:rPr>
            </w:pPr>
          </w:p>
        </w:tc>
        <w:tc>
          <w:tcPr>
            <w:tcW w:w="495" w:type="dxa"/>
            <w:tcBorders>
              <w:top w:val="nil"/>
              <w:left w:val="nil"/>
              <w:bottom w:val="nil"/>
              <w:right w:val="nil"/>
            </w:tcBorders>
          </w:tcPr>
          <w:p w:rsidR="00EF5385" w:rsidRDefault="002165F7">
            <w:pPr>
              <w:jc w:val="center"/>
              <w:rPr>
                <w:lang w:val="id-ID"/>
              </w:rPr>
            </w:pPr>
            <w:r>
              <w:rPr>
                <w:lang w:val="id-ID"/>
              </w:rPr>
              <w:t>5.</w:t>
            </w:r>
          </w:p>
        </w:tc>
        <w:tc>
          <w:tcPr>
            <w:tcW w:w="7155" w:type="dxa"/>
            <w:tcBorders>
              <w:top w:val="nil"/>
              <w:left w:val="nil"/>
              <w:bottom w:val="nil"/>
              <w:right w:val="nil"/>
            </w:tcBorders>
          </w:tcPr>
          <w:p w:rsidR="00EF5385" w:rsidRDefault="002165F7">
            <w:pPr>
              <w:pStyle w:val="Default"/>
              <w:jc w:val="both"/>
              <w:rPr>
                <w:rFonts w:ascii="Times New Roman" w:hAnsi="Times New Roman" w:cs="Times New Roman"/>
              </w:rPr>
            </w:pPr>
            <w:r>
              <w:rPr>
                <w:rFonts w:ascii="Times New Roman" w:hAnsi="Times New Roman" w:cs="Times New Roman"/>
              </w:rPr>
              <w:t xml:space="preserve">Surat Edaran Bersama Menteri Dalam Negeri dengan Menteri Perencanaan Pembangunan Nasional/Kepala Bappenas Nomor: 050/4936/SJ dan Nomor : 0430/M.PPN/12/2016 Tentang Petunjuk Pelaksanaan Penyelarasan Rencana Pembangunan Jangka Menengah Daerah Dengan Rencana Pembangunan Jangka Menengah Nasional 2015-2019 </w:t>
            </w:r>
          </w:p>
          <w:p w:rsidR="00EF5385" w:rsidRDefault="00EF5385">
            <w:pPr>
              <w:pStyle w:val="Default"/>
              <w:jc w:val="both"/>
              <w:rPr>
                <w:rFonts w:ascii="Times New Roman" w:hAnsi="Times New Roman" w:cs="Times New Roman"/>
              </w:rPr>
            </w:pPr>
          </w:p>
        </w:tc>
      </w:tr>
      <w:tr w:rsidR="00EF53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66" w:type="dxa"/>
            <w:tcBorders>
              <w:top w:val="nil"/>
              <w:left w:val="nil"/>
              <w:bottom w:val="nil"/>
              <w:right w:val="nil"/>
            </w:tcBorders>
          </w:tcPr>
          <w:p w:rsidR="00EF5385" w:rsidRDefault="00EF5385">
            <w:pPr>
              <w:jc w:val="center"/>
              <w:rPr>
                <w:b/>
                <w:lang w:val="id-ID"/>
              </w:rPr>
            </w:pPr>
          </w:p>
        </w:tc>
        <w:tc>
          <w:tcPr>
            <w:tcW w:w="360" w:type="dxa"/>
            <w:tcBorders>
              <w:top w:val="nil"/>
              <w:left w:val="nil"/>
              <w:bottom w:val="nil"/>
              <w:right w:val="nil"/>
            </w:tcBorders>
          </w:tcPr>
          <w:p w:rsidR="00EF5385" w:rsidRDefault="00EF5385">
            <w:pPr>
              <w:jc w:val="center"/>
              <w:rPr>
                <w:b/>
                <w:lang w:val="id-ID"/>
              </w:rPr>
            </w:pPr>
          </w:p>
        </w:tc>
        <w:tc>
          <w:tcPr>
            <w:tcW w:w="495" w:type="dxa"/>
            <w:tcBorders>
              <w:top w:val="nil"/>
              <w:left w:val="nil"/>
              <w:bottom w:val="nil"/>
              <w:right w:val="nil"/>
            </w:tcBorders>
          </w:tcPr>
          <w:p w:rsidR="00EF5385" w:rsidRDefault="002165F7">
            <w:pPr>
              <w:jc w:val="center"/>
              <w:rPr>
                <w:lang w:val="id-ID"/>
              </w:rPr>
            </w:pPr>
            <w:r>
              <w:rPr>
                <w:lang w:val="id-ID"/>
              </w:rPr>
              <w:t>6.</w:t>
            </w:r>
          </w:p>
        </w:tc>
        <w:tc>
          <w:tcPr>
            <w:tcW w:w="7155" w:type="dxa"/>
            <w:tcBorders>
              <w:top w:val="nil"/>
              <w:left w:val="nil"/>
              <w:bottom w:val="nil"/>
              <w:right w:val="nil"/>
            </w:tcBorders>
          </w:tcPr>
          <w:p w:rsidR="00EF5385" w:rsidRDefault="002165F7">
            <w:pPr>
              <w:jc w:val="both"/>
              <w:rPr>
                <w:lang w:val="id-ID"/>
              </w:rPr>
            </w:pPr>
            <w:r>
              <w:rPr>
                <w:lang w:val="id-ID"/>
              </w:rPr>
              <w:t xml:space="preserve">Peraturan Pemerintah No.8 Tahun 2008 </w:t>
            </w:r>
            <w:r>
              <w:t xml:space="preserve">tentang tentang Tahapan, Tata Cara Penyusunan, Pengendalian dan Evaluasi Pelaksanaan Rencana Pembangunan Daerah </w:t>
            </w:r>
          </w:p>
        </w:tc>
      </w:tr>
      <w:tr w:rsidR="00EF53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66" w:type="dxa"/>
            <w:tcBorders>
              <w:top w:val="nil"/>
              <w:left w:val="nil"/>
              <w:bottom w:val="nil"/>
              <w:right w:val="nil"/>
            </w:tcBorders>
          </w:tcPr>
          <w:p w:rsidR="00EF5385" w:rsidRDefault="00EF5385">
            <w:pPr>
              <w:jc w:val="center"/>
              <w:rPr>
                <w:b/>
                <w:lang w:val="id-ID"/>
              </w:rPr>
            </w:pPr>
          </w:p>
        </w:tc>
        <w:tc>
          <w:tcPr>
            <w:tcW w:w="360" w:type="dxa"/>
            <w:tcBorders>
              <w:top w:val="nil"/>
              <w:left w:val="nil"/>
              <w:bottom w:val="nil"/>
              <w:right w:val="nil"/>
            </w:tcBorders>
          </w:tcPr>
          <w:p w:rsidR="00EF5385" w:rsidRDefault="00EF5385">
            <w:pPr>
              <w:jc w:val="center"/>
              <w:rPr>
                <w:b/>
                <w:lang w:val="id-ID"/>
              </w:rPr>
            </w:pPr>
          </w:p>
        </w:tc>
        <w:tc>
          <w:tcPr>
            <w:tcW w:w="495" w:type="dxa"/>
            <w:tcBorders>
              <w:top w:val="nil"/>
              <w:left w:val="nil"/>
              <w:bottom w:val="nil"/>
              <w:right w:val="nil"/>
            </w:tcBorders>
          </w:tcPr>
          <w:p w:rsidR="00EF5385" w:rsidRDefault="002165F7">
            <w:pPr>
              <w:jc w:val="center"/>
              <w:rPr>
                <w:lang w:val="id-ID"/>
              </w:rPr>
            </w:pPr>
            <w:r>
              <w:rPr>
                <w:lang w:val="id-ID"/>
              </w:rPr>
              <w:t>7.</w:t>
            </w:r>
          </w:p>
        </w:tc>
        <w:tc>
          <w:tcPr>
            <w:tcW w:w="7155" w:type="dxa"/>
            <w:tcBorders>
              <w:top w:val="nil"/>
              <w:left w:val="nil"/>
              <w:bottom w:val="nil"/>
              <w:right w:val="nil"/>
            </w:tcBorders>
          </w:tcPr>
          <w:p w:rsidR="00EF5385" w:rsidRDefault="002165F7">
            <w:pPr>
              <w:pStyle w:val="Default"/>
              <w:jc w:val="both"/>
              <w:rPr>
                <w:rFonts w:ascii="Times New Roman" w:hAnsi="Times New Roman" w:cs="Times New Roman"/>
              </w:rPr>
            </w:pPr>
            <w:r>
              <w:rPr>
                <w:rFonts w:ascii="Times New Roman" w:hAnsi="Times New Roman" w:cs="Times New Roman"/>
              </w:rPr>
              <w:t>Peraturan Daerah Provinsi Sumatera Barat Nomor 8 Tahun 2016 tentang Pembentukan dan Susunan Perangkat Daerah Provinsi Sumatera Barat.</w:t>
            </w:r>
          </w:p>
          <w:p w:rsidR="00EF5385" w:rsidRDefault="00EF5385">
            <w:pPr>
              <w:pStyle w:val="Default"/>
              <w:jc w:val="both"/>
              <w:rPr>
                <w:rFonts w:ascii="Times New Roman" w:hAnsi="Times New Roman" w:cs="Times New Roman"/>
              </w:rPr>
            </w:pPr>
          </w:p>
        </w:tc>
      </w:tr>
      <w:tr w:rsidR="00EF53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66" w:type="dxa"/>
            <w:tcBorders>
              <w:top w:val="nil"/>
              <w:left w:val="nil"/>
              <w:bottom w:val="nil"/>
              <w:right w:val="nil"/>
            </w:tcBorders>
          </w:tcPr>
          <w:p w:rsidR="00EF5385" w:rsidRDefault="00EF5385">
            <w:pPr>
              <w:jc w:val="center"/>
              <w:rPr>
                <w:b/>
                <w:lang w:val="id-ID"/>
              </w:rPr>
            </w:pPr>
          </w:p>
        </w:tc>
        <w:tc>
          <w:tcPr>
            <w:tcW w:w="360" w:type="dxa"/>
            <w:tcBorders>
              <w:top w:val="nil"/>
              <w:left w:val="nil"/>
              <w:bottom w:val="nil"/>
              <w:right w:val="nil"/>
            </w:tcBorders>
          </w:tcPr>
          <w:p w:rsidR="00EF5385" w:rsidRDefault="00EF5385">
            <w:pPr>
              <w:jc w:val="center"/>
              <w:rPr>
                <w:b/>
                <w:lang w:val="id-ID"/>
              </w:rPr>
            </w:pPr>
          </w:p>
        </w:tc>
        <w:tc>
          <w:tcPr>
            <w:tcW w:w="495" w:type="dxa"/>
            <w:tcBorders>
              <w:top w:val="nil"/>
              <w:left w:val="nil"/>
              <w:bottom w:val="nil"/>
              <w:right w:val="nil"/>
            </w:tcBorders>
          </w:tcPr>
          <w:p w:rsidR="00EF5385" w:rsidRDefault="002165F7">
            <w:pPr>
              <w:jc w:val="center"/>
              <w:rPr>
                <w:lang w:val="id-ID"/>
              </w:rPr>
            </w:pPr>
            <w:r>
              <w:rPr>
                <w:lang w:val="id-ID"/>
              </w:rPr>
              <w:t>8.</w:t>
            </w:r>
          </w:p>
        </w:tc>
        <w:tc>
          <w:tcPr>
            <w:tcW w:w="7155" w:type="dxa"/>
            <w:tcBorders>
              <w:top w:val="nil"/>
              <w:left w:val="nil"/>
              <w:bottom w:val="nil"/>
              <w:right w:val="nil"/>
            </w:tcBorders>
          </w:tcPr>
          <w:p w:rsidR="00EF5385" w:rsidRDefault="002165F7">
            <w:pPr>
              <w:jc w:val="both"/>
              <w:rPr>
                <w:lang w:val="id-ID"/>
              </w:rPr>
            </w:pPr>
            <w:r>
              <w:t>Peraturan Daerah Provinsi Sumatera Barat Nomor 7 Tahun 2008 tentang Rencana Pembangunan Jangka Panjang Daerah (RPJPD) Provinsi Sumatera Barat Tahun 2005-2025</w:t>
            </w:r>
            <w:r>
              <w:rPr>
                <w:lang w:val="id-ID"/>
              </w:rPr>
              <w:t>.</w:t>
            </w:r>
          </w:p>
        </w:tc>
      </w:tr>
      <w:tr w:rsidR="00EF53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66" w:type="dxa"/>
            <w:tcBorders>
              <w:top w:val="nil"/>
              <w:left w:val="nil"/>
              <w:bottom w:val="nil"/>
              <w:right w:val="nil"/>
            </w:tcBorders>
          </w:tcPr>
          <w:p w:rsidR="00EF5385" w:rsidRDefault="00EF5385">
            <w:pPr>
              <w:jc w:val="center"/>
              <w:rPr>
                <w:b/>
                <w:lang w:val="id-ID"/>
              </w:rPr>
            </w:pPr>
          </w:p>
        </w:tc>
        <w:tc>
          <w:tcPr>
            <w:tcW w:w="360" w:type="dxa"/>
            <w:tcBorders>
              <w:top w:val="nil"/>
              <w:left w:val="nil"/>
              <w:bottom w:val="nil"/>
              <w:right w:val="nil"/>
            </w:tcBorders>
          </w:tcPr>
          <w:p w:rsidR="00EF5385" w:rsidRDefault="00EF5385">
            <w:pPr>
              <w:jc w:val="center"/>
              <w:rPr>
                <w:b/>
                <w:lang w:val="id-ID"/>
              </w:rPr>
            </w:pPr>
          </w:p>
        </w:tc>
        <w:tc>
          <w:tcPr>
            <w:tcW w:w="495" w:type="dxa"/>
            <w:tcBorders>
              <w:top w:val="nil"/>
              <w:left w:val="nil"/>
              <w:bottom w:val="nil"/>
              <w:right w:val="nil"/>
            </w:tcBorders>
          </w:tcPr>
          <w:p w:rsidR="00EF5385" w:rsidRDefault="002165F7">
            <w:pPr>
              <w:jc w:val="center"/>
              <w:rPr>
                <w:lang w:val="id-ID"/>
              </w:rPr>
            </w:pPr>
            <w:r>
              <w:rPr>
                <w:lang w:val="id-ID"/>
              </w:rPr>
              <w:t>9.</w:t>
            </w:r>
          </w:p>
        </w:tc>
        <w:tc>
          <w:tcPr>
            <w:tcW w:w="7155" w:type="dxa"/>
            <w:tcBorders>
              <w:top w:val="nil"/>
              <w:left w:val="nil"/>
              <w:bottom w:val="nil"/>
              <w:right w:val="nil"/>
            </w:tcBorders>
          </w:tcPr>
          <w:p w:rsidR="00EF5385" w:rsidRDefault="002165F7">
            <w:pPr>
              <w:jc w:val="both"/>
            </w:pPr>
            <w:r>
              <w:t>Peraturan Daerah Provinsi Sumatera Barat Nomor 6 Tahun 2016 tentang Rencana Pembangunan Jangka Menengah Daerah (RPJMD) Provinsi Sumatera Barat Tahun 2016-2021</w:t>
            </w:r>
          </w:p>
        </w:tc>
      </w:tr>
      <w:tr w:rsidR="00EF53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66" w:type="dxa"/>
            <w:tcBorders>
              <w:top w:val="nil"/>
              <w:left w:val="nil"/>
              <w:bottom w:val="nil"/>
              <w:right w:val="nil"/>
            </w:tcBorders>
          </w:tcPr>
          <w:p w:rsidR="00EF5385" w:rsidRDefault="00EF5385">
            <w:pPr>
              <w:jc w:val="center"/>
              <w:rPr>
                <w:b/>
                <w:lang w:val="id-ID"/>
              </w:rPr>
            </w:pPr>
          </w:p>
        </w:tc>
        <w:tc>
          <w:tcPr>
            <w:tcW w:w="360" w:type="dxa"/>
            <w:tcBorders>
              <w:top w:val="nil"/>
              <w:left w:val="nil"/>
              <w:bottom w:val="nil"/>
              <w:right w:val="nil"/>
            </w:tcBorders>
          </w:tcPr>
          <w:p w:rsidR="00EF5385" w:rsidRDefault="00EF5385">
            <w:pPr>
              <w:jc w:val="center"/>
              <w:rPr>
                <w:b/>
                <w:lang w:val="id-ID"/>
              </w:rPr>
            </w:pPr>
          </w:p>
        </w:tc>
        <w:tc>
          <w:tcPr>
            <w:tcW w:w="495" w:type="dxa"/>
            <w:tcBorders>
              <w:top w:val="nil"/>
              <w:left w:val="nil"/>
              <w:bottom w:val="nil"/>
              <w:right w:val="nil"/>
            </w:tcBorders>
          </w:tcPr>
          <w:p w:rsidR="00EF5385" w:rsidRDefault="002165F7">
            <w:pPr>
              <w:jc w:val="center"/>
              <w:rPr>
                <w:lang w:val="id-ID"/>
              </w:rPr>
            </w:pPr>
            <w:r>
              <w:rPr>
                <w:lang w:val="id-ID"/>
              </w:rPr>
              <w:t>10.</w:t>
            </w:r>
          </w:p>
        </w:tc>
        <w:tc>
          <w:tcPr>
            <w:tcW w:w="7155" w:type="dxa"/>
            <w:tcBorders>
              <w:top w:val="nil"/>
              <w:left w:val="nil"/>
              <w:bottom w:val="nil"/>
              <w:right w:val="nil"/>
            </w:tcBorders>
          </w:tcPr>
          <w:p w:rsidR="00EF5385" w:rsidRDefault="002165F7">
            <w:pPr>
              <w:pStyle w:val="Default"/>
              <w:jc w:val="both"/>
              <w:rPr>
                <w:rFonts w:ascii="Times New Roman" w:hAnsi="Times New Roman" w:cs="Times New Roman"/>
              </w:rPr>
            </w:pPr>
            <w:r>
              <w:rPr>
                <w:rFonts w:ascii="Times New Roman" w:hAnsi="Times New Roman" w:cs="Times New Roman"/>
              </w:rPr>
              <w:t xml:space="preserve">SE Gubernur Nomor : 050/117/II/RENMAKRO/Bappeda-2017 Tentang Penyampaian Rancangan Awal RKPD Tahun 2018 Sebagai Bahan Penyusunan Rancangan Renja </w:t>
            </w:r>
            <w:r w:rsidR="00F4030C">
              <w:rPr>
                <w:rFonts w:ascii="Times New Roman" w:hAnsi="Times New Roman" w:cs="Times New Roman"/>
              </w:rPr>
              <w:t>SKPD</w:t>
            </w:r>
            <w:r>
              <w:rPr>
                <w:rFonts w:ascii="Times New Roman" w:hAnsi="Times New Roman" w:cs="Times New Roman"/>
              </w:rPr>
              <w:t xml:space="preserve"> Tahun 2018.</w:t>
            </w:r>
          </w:p>
        </w:tc>
      </w:tr>
    </w:tbl>
    <w:p w:rsidR="00EF5385" w:rsidRDefault="00EF5385">
      <w:pPr>
        <w:jc w:val="both"/>
        <w:rPr>
          <w:b/>
          <w:lang w:val="id-ID"/>
        </w:rPr>
      </w:pPr>
    </w:p>
    <w:p w:rsidR="00EF5385" w:rsidRDefault="002165F7">
      <w:pPr>
        <w:jc w:val="center"/>
        <w:rPr>
          <w:b/>
          <w:lang w:val="id-ID"/>
        </w:rPr>
      </w:pPr>
      <w:r>
        <w:rPr>
          <w:b/>
          <w:lang w:val="id-ID"/>
        </w:rPr>
        <w:t xml:space="preserve">                              M E M U T U S K A N</w:t>
      </w:r>
    </w:p>
    <w:tbl>
      <w:tblPr>
        <w:tblW w:w="9786" w:type="dxa"/>
        <w:tblInd w:w="-318" w:type="dxa"/>
        <w:tblLayout w:type="fixed"/>
        <w:tblLook w:val="04A0" w:firstRow="1" w:lastRow="0" w:firstColumn="1" w:lastColumn="0" w:noHBand="0" w:noVBand="1"/>
      </w:tblPr>
      <w:tblGrid>
        <w:gridCol w:w="1884"/>
        <w:gridCol w:w="360"/>
        <w:gridCol w:w="7542"/>
      </w:tblGrid>
      <w:tr w:rsidR="00EF5385" w:rsidTr="00E93F2F">
        <w:tc>
          <w:tcPr>
            <w:tcW w:w="1884" w:type="dxa"/>
          </w:tcPr>
          <w:p w:rsidR="00EF5385" w:rsidRDefault="002165F7">
            <w:pPr>
              <w:rPr>
                <w:b/>
                <w:lang w:val="id-ID"/>
              </w:rPr>
            </w:pPr>
            <w:r>
              <w:rPr>
                <w:b/>
              </w:rPr>
              <w:t>Menetapkan</w:t>
            </w:r>
          </w:p>
        </w:tc>
        <w:tc>
          <w:tcPr>
            <w:tcW w:w="360" w:type="dxa"/>
          </w:tcPr>
          <w:p w:rsidR="00EF5385" w:rsidRDefault="002165F7">
            <w:pPr>
              <w:jc w:val="center"/>
              <w:rPr>
                <w:b/>
                <w:lang w:val="id-ID"/>
              </w:rPr>
            </w:pPr>
            <w:r>
              <w:rPr>
                <w:b/>
                <w:lang w:val="id-ID"/>
              </w:rPr>
              <w:t>:</w:t>
            </w:r>
          </w:p>
        </w:tc>
        <w:tc>
          <w:tcPr>
            <w:tcW w:w="7542" w:type="dxa"/>
          </w:tcPr>
          <w:p w:rsidR="00EF5385" w:rsidRDefault="002165F7">
            <w:pPr>
              <w:jc w:val="both"/>
              <w:rPr>
                <w:lang w:val="id-ID"/>
              </w:rPr>
            </w:pPr>
            <w:r>
              <w:rPr>
                <w:b/>
                <w:bCs/>
                <w:lang w:val="id-ID" w:eastAsia="id-ID"/>
              </w:rPr>
              <w:t>KEPUTUSAN KEPALA DINAS KEBUDAYAAN PROVINSI SUMATERA BARAT TENTANG RENCANA</w:t>
            </w:r>
            <w:r>
              <w:rPr>
                <w:lang w:val="id-ID"/>
              </w:rPr>
              <w:t xml:space="preserve"> </w:t>
            </w:r>
            <w:r>
              <w:rPr>
                <w:b/>
                <w:bCs/>
                <w:lang w:val="id-ID" w:eastAsia="id-ID"/>
              </w:rPr>
              <w:t>KERJA DINAS KEBUDAYAAN PROVINSI SUMATERA BARAT TAHUN 201</w:t>
            </w:r>
            <w:r>
              <w:rPr>
                <w:b/>
                <w:bCs/>
                <w:lang w:eastAsia="id-ID"/>
              </w:rPr>
              <w:t>9</w:t>
            </w:r>
          </w:p>
        </w:tc>
      </w:tr>
      <w:tr w:rsidR="00EF5385" w:rsidTr="00E93F2F">
        <w:tc>
          <w:tcPr>
            <w:tcW w:w="1884" w:type="dxa"/>
          </w:tcPr>
          <w:p w:rsidR="00EF5385" w:rsidRDefault="00EF5385">
            <w:pPr>
              <w:rPr>
                <w:b/>
                <w:lang w:val="id-ID"/>
              </w:rPr>
            </w:pPr>
          </w:p>
        </w:tc>
        <w:tc>
          <w:tcPr>
            <w:tcW w:w="360" w:type="dxa"/>
          </w:tcPr>
          <w:p w:rsidR="00EF5385" w:rsidRDefault="00EF5385">
            <w:pPr>
              <w:jc w:val="center"/>
              <w:rPr>
                <w:b/>
                <w:lang w:val="id-ID"/>
              </w:rPr>
            </w:pPr>
          </w:p>
        </w:tc>
        <w:tc>
          <w:tcPr>
            <w:tcW w:w="7542" w:type="dxa"/>
          </w:tcPr>
          <w:p w:rsidR="00EF5385" w:rsidRDefault="00EF5385">
            <w:pPr>
              <w:jc w:val="both"/>
              <w:rPr>
                <w:lang w:val="id-ID"/>
              </w:rPr>
            </w:pPr>
          </w:p>
        </w:tc>
      </w:tr>
      <w:tr w:rsidR="00EF5385" w:rsidTr="00E93F2F">
        <w:trPr>
          <w:trHeight w:val="632"/>
        </w:trPr>
        <w:tc>
          <w:tcPr>
            <w:tcW w:w="1884" w:type="dxa"/>
          </w:tcPr>
          <w:p w:rsidR="00EF5385" w:rsidRDefault="002165F7">
            <w:pPr>
              <w:rPr>
                <w:b/>
                <w:lang w:val="en-ID"/>
              </w:rPr>
            </w:pPr>
            <w:r>
              <w:rPr>
                <w:b/>
                <w:lang w:val="id-ID"/>
              </w:rPr>
              <w:t>KESATU</w:t>
            </w:r>
          </w:p>
          <w:p w:rsidR="004D7AC0" w:rsidRDefault="004D7AC0">
            <w:pPr>
              <w:rPr>
                <w:b/>
                <w:lang w:val="en-ID"/>
              </w:rPr>
            </w:pPr>
          </w:p>
          <w:p w:rsidR="004D7AC0" w:rsidRDefault="004D7AC0">
            <w:pPr>
              <w:rPr>
                <w:b/>
                <w:lang w:val="en-ID"/>
              </w:rPr>
            </w:pPr>
          </w:p>
          <w:p w:rsidR="004D7AC0" w:rsidRDefault="004D7AC0">
            <w:pPr>
              <w:rPr>
                <w:b/>
                <w:lang w:val="en-ID"/>
              </w:rPr>
            </w:pPr>
          </w:p>
          <w:p w:rsidR="004D7AC0" w:rsidRPr="004D7AC0" w:rsidRDefault="004D7AC0">
            <w:pPr>
              <w:rPr>
                <w:b/>
                <w:lang w:val="en-ID"/>
              </w:rPr>
            </w:pPr>
          </w:p>
        </w:tc>
        <w:tc>
          <w:tcPr>
            <w:tcW w:w="360" w:type="dxa"/>
          </w:tcPr>
          <w:p w:rsidR="00EF5385" w:rsidRDefault="002165F7">
            <w:pPr>
              <w:jc w:val="center"/>
              <w:rPr>
                <w:b/>
                <w:lang w:val="id-ID"/>
              </w:rPr>
            </w:pPr>
            <w:r>
              <w:rPr>
                <w:b/>
                <w:lang w:val="id-ID"/>
              </w:rPr>
              <w:t>:</w:t>
            </w:r>
          </w:p>
        </w:tc>
        <w:tc>
          <w:tcPr>
            <w:tcW w:w="7542" w:type="dxa"/>
          </w:tcPr>
          <w:p w:rsidR="00EF5385" w:rsidRDefault="002165F7">
            <w:pPr>
              <w:autoSpaceDE w:val="0"/>
              <w:autoSpaceDN w:val="0"/>
              <w:adjustRightInd w:val="0"/>
              <w:spacing w:after="0" w:line="240" w:lineRule="auto"/>
              <w:rPr>
                <w:lang w:val="id-ID" w:eastAsia="id-ID"/>
              </w:rPr>
            </w:pPr>
            <w:r>
              <w:rPr>
                <w:lang w:val="id-ID" w:eastAsia="id-ID"/>
              </w:rPr>
              <w:t>Menetapkan Rencana Kerja Dinas Kebudayaan Provinsi Sumatera Barat Tahun 201</w:t>
            </w:r>
            <w:r>
              <w:rPr>
                <w:lang w:eastAsia="id-ID"/>
              </w:rPr>
              <w:t>9</w:t>
            </w:r>
            <w:r>
              <w:rPr>
                <w:lang w:val="id-ID" w:eastAsia="id-ID"/>
              </w:rPr>
              <w:t xml:space="preserve"> sebagaimana tercantum dalam lampiran keputusan ini</w:t>
            </w:r>
          </w:p>
          <w:p w:rsidR="00EF5385" w:rsidRDefault="00EF5385">
            <w:pPr>
              <w:jc w:val="both"/>
            </w:pPr>
          </w:p>
        </w:tc>
      </w:tr>
      <w:tr w:rsidR="00EF5385" w:rsidTr="00E93F2F">
        <w:trPr>
          <w:trHeight w:val="1020"/>
        </w:trPr>
        <w:tc>
          <w:tcPr>
            <w:tcW w:w="1884" w:type="dxa"/>
          </w:tcPr>
          <w:p w:rsidR="00EF5385" w:rsidRDefault="002165F7">
            <w:pPr>
              <w:rPr>
                <w:b/>
              </w:rPr>
            </w:pPr>
            <w:r>
              <w:rPr>
                <w:b/>
              </w:rPr>
              <w:lastRenderedPageBreak/>
              <w:t>KE</w:t>
            </w:r>
            <w:r>
              <w:rPr>
                <w:b/>
                <w:lang w:val="id-ID"/>
              </w:rPr>
              <w:t>DUA</w:t>
            </w:r>
          </w:p>
        </w:tc>
        <w:tc>
          <w:tcPr>
            <w:tcW w:w="360" w:type="dxa"/>
          </w:tcPr>
          <w:p w:rsidR="00EF5385" w:rsidRDefault="002165F7">
            <w:pPr>
              <w:jc w:val="center"/>
              <w:rPr>
                <w:b/>
              </w:rPr>
            </w:pPr>
            <w:r>
              <w:rPr>
                <w:b/>
              </w:rPr>
              <w:t>:</w:t>
            </w:r>
          </w:p>
        </w:tc>
        <w:tc>
          <w:tcPr>
            <w:tcW w:w="7542" w:type="dxa"/>
          </w:tcPr>
          <w:p w:rsidR="00EF5385" w:rsidRDefault="002165F7">
            <w:pPr>
              <w:autoSpaceDE w:val="0"/>
              <w:autoSpaceDN w:val="0"/>
              <w:adjustRightInd w:val="0"/>
              <w:spacing w:after="0" w:line="240" w:lineRule="auto"/>
              <w:rPr>
                <w:lang w:val="id-ID" w:eastAsia="id-ID"/>
              </w:rPr>
            </w:pPr>
            <w:r>
              <w:t xml:space="preserve">Keputusan </w:t>
            </w:r>
            <w:r>
              <w:rPr>
                <w:lang w:val="id-ID" w:eastAsia="id-ID"/>
              </w:rPr>
              <w:t>Rencana Kerja Dinas Kebudayaan Provinsi Sumatera Barat Tahun 201</w:t>
            </w:r>
            <w:r>
              <w:rPr>
                <w:lang w:eastAsia="id-ID"/>
              </w:rPr>
              <w:t>9</w:t>
            </w:r>
            <w:r>
              <w:rPr>
                <w:lang w:val="id-ID" w:eastAsia="id-ID"/>
              </w:rPr>
              <w:t xml:space="preserve"> sebagaimana dimaksud dalam Diktum KESATU merupakan pedoman dalam pelaksanaan program dan kegiatan pembangunan kebudayaan tahun 201</w:t>
            </w:r>
            <w:r>
              <w:rPr>
                <w:lang w:eastAsia="id-ID"/>
              </w:rPr>
              <w:t>9</w:t>
            </w:r>
            <w:r>
              <w:rPr>
                <w:lang w:val="id-ID" w:eastAsia="id-ID"/>
              </w:rPr>
              <w:t xml:space="preserve"> di lingkungan Dinas Kebudayaan Provinsi Sumatera Barat.</w:t>
            </w:r>
          </w:p>
        </w:tc>
      </w:tr>
      <w:tr w:rsidR="00EF5385" w:rsidTr="00E93F2F">
        <w:trPr>
          <w:trHeight w:val="433"/>
        </w:trPr>
        <w:tc>
          <w:tcPr>
            <w:tcW w:w="1884" w:type="dxa"/>
          </w:tcPr>
          <w:p w:rsidR="00EF5385" w:rsidRDefault="002165F7">
            <w:pPr>
              <w:rPr>
                <w:b/>
                <w:lang w:val="id-ID"/>
              </w:rPr>
            </w:pPr>
            <w:r>
              <w:rPr>
                <w:b/>
              </w:rPr>
              <w:t>KETIGA</w:t>
            </w:r>
          </w:p>
        </w:tc>
        <w:tc>
          <w:tcPr>
            <w:tcW w:w="360" w:type="dxa"/>
          </w:tcPr>
          <w:p w:rsidR="00EF5385" w:rsidRDefault="002165F7">
            <w:pPr>
              <w:jc w:val="center"/>
              <w:rPr>
                <w:b/>
              </w:rPr>
            </w:pPr>
            <w:r>
              <w:rPr>
                <w:b/>
              </w:rPr>
              <w:t>:</w:t>
            </w:r>
          </w:p>
        </w:tc>
        <w:tc>
          <w:tcPr>
            <w:tcW w:w="7542" w:type="dxa"/>
          </w:tcPr>
          <w:p w:rsidR="00EF5385" w:rsidRDefault="002165F7">
            <w:pPr>
              <w:jc w:val="both"/>
              <w:rPr>
                <w:lang w:val="id-ID"/>
              </w:rPr>
            </w:pPr>
            <w:r>
              <w:rPr>
                <w:lang w:val="id-ID" w:eastAsia="id-ID"/>
              </w:rPr>
              <w:t>Keputusan ini mulai berlaku pada tanggal ditetapkan.</w:t>
            </w:r>
          </w:p>
        </w:tc>
      </w:tr>
    </w:tbl>
    <w:p w:rsidR="00EF5385" w:rsidRDefault="00EF5385">
      <w:pPr>
        <w:tabs>
          <w:tab w:val="left" w:pos="3767"/>
        </w:tabs>
        <w:rPr>
          <w:b/>
          <w:lang w:val="id-ID"/>
        </w:rPr>
      </w:pPr>
    </w:p>
    <w:tbl>
      <w:tblPr>
        <w:tblW w:w="5940" w:type="dxa"/>
        <w:tblInd w:w="3528" w:type="dxa"/>
        <w:tblLayout w:type="fixed"/>
        <w:tblLook w:val="04A0" w:firstRow="1" w:lastRow="0" w:firstColumn="1" w:lastColumn="0" w:noHBand="0" w:noVBand="1"/>
      </w:tblPr>
      <w:tblGrid>
        <w:gridCol w:w="2160"/>
        <w:gridCol w:w="392"/>
        <w:gridCol w:w="3388"/>
      </w:tblGrid>
      <w:tr w:rsidR="00EF5385">
        <w:tc>
          <w:tcPr>
            <w:tcW w:w="2160" w:type="dxa"/>
          </w:tcPr>
          <w:p w:rsidR="00EF5385" w:rsidRDefault="002165F7">
            <w:pPr>
              <w:rPr>
                <w:lang w:val="id-ID"/>
              </w:rPr>
            </w:pPr>
            <w:r>
              <w:rPr>
                <w:lang w:val="id-ID"/>
              </w:rPr>
              <w:t>Ditetapkan</w:t>
            </w:r>
          </w:p>
        </w:tc>
        <w:tc>
          <w:tcPr>
            <w:tcW w:w="392" w:type="dxa"/>
          </w:tcPr>
          <w:p w:rsidR="00EF5385" w:rsidRDefault="002165F7">
            <w:pPr>
              <w:jc w:val="center"/>
              <w:rPr>
                <w:lang w:val="id-ID"/>
              </w:rPr>
            </w:pPr>
            <w:r>
              <w:rPr>
                <w:lang w:val="id-ID"/>
              </w:rPr>
              <w:t>:</w:t>
            </w:r>
          </w:p>
        </w:tc>
        <w:tc>
          <w:tcPr>
            <w:tcW w:w="3388" w:type="dxa"/>
          </w:tcPr>
          <w:p w:rsidR="00EF5385" w:rsidRDefault="002165F7">
            <w:pPr>
              <w:rPr>
                <w:lang w:val="id-ID"/>
              </w:rPr>
            </w:pPr>
            <w:r>
              <w:rPr>
                <w:lang w:val="id-ID"/>
              </w:rPr>
              <w:t>di Padang</w:t>
            </w:r>
          </w:p>
        </w:tc>
      </w:tr>
      <w:tr w:rsidR="00EF5385">
        <w:tc>
          <w:tcPr>
            <w:tcW w:w="2160" w:type="dxa"/>
          </w:tcPr>
          <w:p w:rsidR="00EF5385" w:rsidRDefault="002165F7">
            <w:pPr>
              <w:rPr>
                <w:lang w:val="id-ID"/>
              </w:rPr>
            </w:pPr>
            <w:r>
              <w:rPr>
                <w:lang w:val="id-ID"/>
              </w:rPr>
              <w:t>Pada tanggal</w:t>
            </w:r>
          </w:p>
        </w:tc>
        <w:tc>
          <w:tcPr>
            <w:tcW w:w="392" w:type="dxa"/>
          </w:tcPr>
          <w:p w:rsidR="00EF5385" w:rsidRDefault="002165F7">
            <w:pPr>
              <w:jc w:val="center"/>
              <w:rPr>
                <w:lang w:val="id-ID"/>
              </w:rPr>
            </w:pPr>
            <w:r>
              <w:rPr>
                <w:lang w:val="id-ID"/>
              </w:rPr>
              <w:t>:</w:t>
            </w:r>
          </w:p>
        </w:tc>
        <w:tc>
          <w:tcPr>
            <w:tcW w:w="3388" w:type="dxa"/>
          </w:tcPr>
          <w:p w:rsidR="00EF5385" w:rsidRDefault="002165F7">
            <w:r>
              <w:rPr>
                <w:lang w:val="id-ID"/>
              </w:rPr>
              <w:t xml:space="preserve">     </w:t>
            </w:r>
            <w:r>
              <w:t xml:space="preserve">       Januari</w:t>
            </w:r>
            <w:r>
              <w:rPr>
                <w:lang w:val="id-ID"/>
              </w:rPr>
              <w:t xml:space="preserve"> </w:t>
            </w:r>
            <w:r>
              <w:t xml:space="preserve"> </w:t>
            </w:r>
            <w:r>
              <w:rPr>
                <w:lang w:val="id-ID"/>
              </w:rPr>
              <w:t>201</w:t>
            </w:r>
            <w:r>
              <w:t>8</w:t>
            </w:r>
          </w:p>
        </w:tc>
      </w:tr>
      <w:tr w:rsidR="00EF5385">
        <w:tc>
          <w:tcPr>
            <w:tcW w:w="5940" w:type="dxa"/>
            <w:gridSpan w:val="3"/>
          </w:tcPr>
          <w:p w:rsidR="00EF5385" w:rsidRDefault="002165F7">
            <w:pPr>
              <w:spacing w:after="0"/>
              <w:jc w:val="center"/>
              <w:rPr>
                <w:b/>
                <w:lang w:val="id-ID"/>
              </w:rPr>
            </w:pPr>
            <w:r>
              <w:rPr>
                <w:b/>
                <w:lang w:val="id-ID"/>
              </w:rPr>
              <w:t xml:space="preserve">DINAS KEBUDAYAAN </w:t>
            </w:r>
          </w:p>
          <w:p w:rsidR="00EF5385" w:rsidRDefault="002165F7">
            <w:pPr>
              <w:spacing w:after="0"/>
              <w:jc w:val="center"/>
              <w:rPr>
                <w:b/>
                <w:lang w:val="id-ID"/>
              </w:rPr>
            </w:pPr>
            <w:r>
              <w:rPr>
                <w:b/>
                <w:lang w:val="id-ID"/>
              </w:rPr>
              <w:t>PRO</w:t>
            </w:r>
            <w:r>
              <w:rPr>
                <w:b/>
              </w:rPr>
              <w:t>V</w:t>
            </w:r>
            <w:r>
              <w:rPr>
                <w:b/>
                <w:lang w:val="id-ID"/>
              </w:rPr>
              <w:t>INSI SUMATERA BARAT</w:t>
            </w:r>
          </w:p>
          <w:p w:rsidR="00EF5385" w:rsidRDefault="002165F7">
            <w:pPr>
              <w:jc w:val="center"/>
              <w:rPr>
                <w:b/>
                <w:lang w:val="id-ID"/>
              </w:rPr>
            </w:pPr>
            <w:r>
              <w:rPr>
                <w:b/>
                <w:lang w:val="id-ID"/>
              </w:rPr>
              <w:t>Kepala,</w:t>
            </w:r>
          </w:p>
          <w:p w:rsidR="00065E86" w:rsidRDefault="00065E86">
            <w:pPr>
              <w:rPr>
                <w:b/>
                <w:lang w:val="id-ID"/>
              </w:rPr>
            </w:pPr>
          </w:p>
          <w:p w:rsidR="00EF5385" w:rsidRDefault="002165F7">
            <w:pPr>
              <w:spacing w:after="0"/>
              <w:jc w:val="center"/>
              <w:rPr>
                <w:b/>
                <w:u w:val="single"/>
              </w:rPr>
            </w:pPr>
            <w:r>
              <w:rPr>
                <w:b/>
                <w:u w:val="single"/>
              </w:rPr>
              <w:t>TAUFIK EFFENDI</w:t>
            </w:r>
          </w:p>
          <w:p w:rsidR="00EF5385" w:rsidRDefault="002165F7">
            <w:pPr>
              <w:spacing w:after="0"/>
              <w:jc w:val="center"/>
              <w:rPr>
                <w:lang w:val="id-ID"/>
              </w:rPr>
            </w:pPr>
            <w:r>
              <w:rPr>
                <w:lang w:val="id-ID"/>
              </w:rPr>
              <w:t xml:space="preserve">Pembina Utama Muda </w:t>
            </w:r>
          </w:p>
          <w:p w:rsidR="00EF5385" w:rsidRDefault="002165F7">
            <w:pPr>
              <w:jc w:val="center"/>
              <w:rPr>
                <w:lang w:val="id-ID"/>
              </w:rPr>
            </w:pPr>
            <w:r>
              <w:rPr>
                <w:lang w:val="id-ID"/>
              </w:rPr>
              <w:t xml:space="preserve">NIP. </w:t>
            </w:r>
            <w:r>
              <w:t>19</w:t>
            </w:r>
            <w:r>
              <w:rPr>
                <w:lang w:val="id-ID"/>
              </w:rPr>
              <w:t>67</w:t>
            </w:r>
            <w:r>
              <w:t>0</w:t>
            </w:r>
            <w:r>
              <w:rPr>
                <w:lang w:val="id-ID"/>
              </w:rPr>
              <w:t>4</w:t>
            </w:r>
            <w:r>
              <w:t>21 19</w:t>
            </w:r>
            <w:r>
              <w:rPr>
                <w:lang w:val="id-ID"/>
              </w:rPr>
              <w:t>9003</w:t>
            </w:r>
            <w:r>
              <w:t xml:space="preserve"> 1 0</w:t>
            </w:r>
            <w:r>
              <w:rPr>
                <w:lang w:val="id-ID"/>
              </w:rPr>
              <w:t>0</w:t>
            </w:r>
            <w:r>
              <w:t>5</w:t>
            </w:r>
          </w:p>
        </w:tc>
      </w:tr>
    </w:tbl>
    <w:p w:rsidR="00EF5385" w:rsidRDefault="00EF5385">
      <w:pPr>
        <w:rPr>
          <w:rFonts w:ascii="Bookman Old Style" w:hAnsi="Bookman Old Style" w:cs="Tahoma"/>
          <w:b/>
          <w:color w:val="000000" w:themeColor="text1"/>
          <w:lang w:val="en-ID"/>
        </w:rPr>
      </w:pPr>
    </w:p>
    <w:p w:rsidR="004D7AC0" w:rsidRDefault="004D7AC0">
      <w:pPr>
        <w:rPr>
          <w:rFonts w:ascii="Bookman Old Style" w:hAnsi="Bookman Old Style" w:cs="Tahoma"/>
          <w:b/>
          <w:color w:val="000000" w:themeColor="text1"/>
          <w:lang w:val="en-ID"/>
        </w:rPr>
      </w:pPr>
    </w:p>
    <w:p w:rsidR="004D7AC0" w:rsidRDefault="004D7AC0">
      <w:pPr>
        <w:rPr>
          <w:rFonts w:ascii="Bookman Old Style" w:hAnsi="Bookman Old Style" w:cs="Tahoma"/>
          <w:b/>
          <w:color w:val="000000" w:themeColor="text1"/>
          <w:lang w:val="en-ID"/>
        </w:rPr>
      </w:pPr>
    </w:p>
    <w:p w:rsidR="004D7AC0" w:rsidRDefault="004D7AC0">
      <w:pPr>
        <w:rPr>
          <w:rFonts w:ascii="Bookman Old Style" w:hAnsi="Bookman Old Style" w:cs="Tahoma"/>
          <w:b/>
          <w:color w:val="000000" w:themeColor="text1"/>
          <w:lang w:val="en-ID"/>
        </w:rPr>
      </w:pPr>
    </w:p>
    <w:p w:rsidR="004D7AC0" w:rsidRDefault="004D7AC0">
      <w:pPr>
        <w:rPr>
          <w:rFonts w:ascii="Bookman Old Style" w:hAnsi="Bookman Old Style" w:cs="Tahoma"/>
          <w:b/>
          <w:color w:val="000000" w:themeColor="text1"/>
          <w:lang w:val="en-ID"/>
        </w:rPr>
      </w:pPr>
    </w:p>
    <w:p w:rsidR="004D7AC0" w:rsidRDefault="004D7AC0">
      <w:pPr>
        <w:rPr>
          <w:rFonts w:ascii="Bookman Old Style" w:hAnsi="Bookman Old Style" w:cs="Tahoma"/>
          <w:b/>
          <w:color w:val="000000" w:themeColor="text1"/>
          <w:lang w:val="en-ID"/>
        </w:rPr>
      </w:pPr>
    </w:p>
    <w:p w:rsidR="004D7AC0" w:rsidRDefault="004D7AC0">
      <w:pPr>
        <w:rPr>
          <w:rFonts w:ascii="Bookman Old Style" w:hAnsi="Bookman Old Style" w:cs="Tahoma"/>
          <w:b/>
          <w:color w:val="000000" w:themeColor="text1"/>
          <w:lang w:val="en-ID"/>
        </w:rPr>
      </w:pPr>
    </w:p>
    <w:p w:rsidR="004D7AC0" w:rsidRDefault="004D7AC0">
      <w:pPr>
        <w:rPr>
          <w:rFonts w:ascii="Bookman Old Style" w:hAnsi="Bookman Old Style" w:cs="Tahoma"/>
          <w:b/>
          <w:color w:val="000000" w:themeColor="text1"/>
          <w:lang w:val="en-ID"/>
        </w:rPr>
      </w:pPr>
    </w:p>
    <w:p w:rsidR="004D7AC0" w:rsidRDefault="004D7AC0">
      <w:pPr>
        <w:rPr>
          <w:rFonts w:ascii="Bookman Old Style" w:hAnsi="Bookman Old Style" w:cs="Tahoma"/>
          <w:b/>
          <w:color w:val="000000" w:themeColor="text1"/>
          <w:lang w:val="en-ID"/>
        </w:rPr>
      </w:pPr>
    </w:p>
    <w:p w:rsidR="004D7AC0" w:rsidRDefault="004D7AC0">
      <w:pPr>
        <w:rPr>
          <w:rFonts w:ascii="Bookman Old Style" w:hAnsi="Bookman Old Style" w:cs="Tahoma"/>
          <w:b/>
          <w:color w:val="000000" w:themeColor="text1"/>
          <w:lang w:val="en-ID"/>
        </w:rPr>
      </w:pPr>
    </w:p>
    <w:p w:rsidR="004D7AC0" w:rsidRDefault="004D7AC0">
      <w:pPr>
        <w:rPr>
          <w:rFonts w:ascii="Bookman Old Style" w:hAnsi="Bookman Old Style" w:cs="Tahoma"/>
          <w:b/>
          <w:color w:val="000000" w:themeColor="text1"/>
          <w:lang w:val="en-ID"/>
        </w:rPr>
      </w:pPr>
    </w:p>
    <w:p w:rsidR="004D7AC0" w:rsidRDefault="004D7AC0">
      <w:pPr>
        <w:rPr>
          <w:rFonts w:ascii="Bookman Old Style" w:hAnsi="Bookman Old Style" w:cs="Tahoma"/>
          <w:b/>
          <w:color w:val="000000" w:themeColor="text1"/>
          <w:lang w:val="en-ID"/>
        </w:rPr>
      </w:pPr>
    </w:p>
    <w:p w:rsidR="004D7AC0" w:rsidRDefault="004D7AC0">
      <w:pPr>
        <w:rPr>
          <w:rFonts w:ascii="Bookman Old Style" w:hAnsi="Bookman Old Style" w:cs="Tahoma"/>
          <w:b/>
          <w:color w:val="000000" w:themeColor="text1"/>
          <w:lang w:val="en-ID"/>
        </w:rPr>
      </w:pPr>
    </w:p>
    <w:p w:rsidR="004D7AC0" w:rsidRDefault="004D7AC0">
      <w:pPr>
        <w:rPr>
          <w:rFonts w:ascii="Bookman Old Style" w:hAnsi="Bookman Old Style" w:cs="Tahoma"/>
          <w:b/>
          <w:color w:val="000000" w:themeColor="text1"/>
          <w:lang w:val="en-ID"/>
        </w:rPr>
      </w:pPr>
    </w:p>
    <w:p w:rsidR="004D7AC0" w:rsidRDefault="004D7AC0">
      <w:pPr>
        <w:rPr>
          <w:rFonts w:ascii="Bookman Old Style" w:hAnsi="Bookman Old Style" w:cs="Tahoma"/>
          <w:b/>
          <w:color w:val="000000" w:themeColor="text1"/>
          <w:lang w:val="en-ID"/>
        </w:rPr>
      </w:pPr>
    </w:p>
    <w:p w:rsidR="004D7AC0" w:rsidRDefault="004D7AC0">
      <w:pPr>
        <w:rPr>
          <w:rFonts w:ascii="Bookman Old Style" w:hAnsi="Bookman Old Style" w:cs="Tahoma"/>
          <w:b/>
          <w:color w:val="000000" w:themeColor="text1"/>
          <w:lang w:val="en-ID"/>
        </w:rPr>
      </w:pPr>
    </w:p>
    <w:p w:rsidR="004D7AC0" w:rsidRPr="004D7AC0" w:rsidRDefault="004D7AC0">
      <w:pPr>
        <w:rPr>
          <w:rFonts w:ascii="Bookman Old Style" w:hAnsi="Bookman Old Style" w:cs="Tahoma"/>
          <w:b/>
          <w:color w:val="000000" w:themeColor="text1"/>
          <w:lang w:val="en-ID"/>
        </w:rPr>
      </w:pPr>
    </w:p>
    <w:p w:rsidR="00EF5385" w:rsidRDefault="002165F7">
      <w:pPr>
        <w:tabs>
          <w:tab w:val="left" w:pos="709"/>
        </w:tabs>
        <w:spacing w:after="0" w:line="360" w:lineRule="auto"/>
        <w:jc w:val="center"/>
        <w:rPr>
          <w:rFonts w:ascii="Bookman Old Style" w:hAnsi="Bookman Old Style" w:cs="Tahoma"/>
          <w:b/>
          <w:color w:val="000000" w:themeColor="text1"/>
          <w:lang w:val="id-ID"/>
        </w:rPr>
      </w:pPr>
      <w:r>
        <w:rPr>
          <w:rFonts w:ascii="Bookman Old Style" w:hAnsi="Bookman Old Style" w:cs="Tahoma"/>
          <w:b/>
          <w:color w:val="000000" w:themeColor="text1"/>
          <w:lang w:val="id-ID"/>
        </w:rPr>
        <w:lastRenderedPageBreak/>
        <w:t>BAB I</w:t>
      </w:r>
    </w:p>
    <w:p w:rsidR="00EF5385" w:rsidRDefault="002165F7">
      <w:pPr>
        <w:tabs>
          <w:tab w:val="left" w:pos="709"/>
        </w:tabs>
        <w:spacing w:after="0" w:line="360" w:lineRule="auto"/>
        <w:jc w:val="center"/>
        <w:rPr>
          <w:rFonts w:ascii="Bookman Old Style" w:hAnsi="Bookman Old Style" w:cs="Tahoma"/>
          <w:b/>
          <w:color w:val="000000" w:themeColor="text1"/>
          <w:lang w:val="id-ID"/>
        </w:rPr>
      </w:pPr>
      <w:r>
        <w:rPr>
          <w:rFonts w:ascii="Bookman Old Style" w:hAnsi="Bookman Old Style" w:cs="Tahoma"/>
          <w:b/>
          <w:color w:val="000000" w:themeColor="text1"/>
          <w:lang w:val="id-ID"/>
        </w:rPr>
        <w:t>PENDAHULUAN</w:t>
      </w:r>
    </w:p>
    <w:p w:rsidR="00EF5385" w:rsidRDefault="00EF5385">
      <w:pPr>
        <w:tabs>
          <w:tab w:val="left" w:pos="709"/>
        </w:tabs>
        <w:spacing w:after="0" w:line="360" w:lineRule="auto"/>
        <w:jc w:val="center"/>
        <w:rPr>
          <w:rFonts w:ascii="Bookman Old Style" w:hAnsi="Bookman Old Style" w:cs="Tahoma"/>
          <w:b/>
          <w:color w:val="000000" w:themeColor="text1"/>
          <w:lang w:val="id-ID"/>
        </w:rPr>
      </w:pPr>
    </w:p>
    <w:p w:rsidR="00EF5385" w:rsidRDefault="002165F7" w:rsidP="00D01904">
      <w:pPr>
        <w:numPr>
          <w:ilvl w:val="1"/>
          <w:numId w:val="2"/>
        </w:numPr>
        <w:tabs>
          <w:tab w:val="left" w:pos="0"/>
        </w:tabs>
        <w:spacing w:after="0" w:line="360" w:lineRule="auto"/>
        <w:rPr>
          <w:rFonts w:ascii="Bookman Old Style" w:hAnsi="Bookman Old Style" w:cs="Tahoma"/>
          <w:b/>
          <w:color w:val="000000" w:themeColor="text1"/>
          <w:lang w:val="id-ID"/>
        </w:rPr>
      </w:pPr>
      <w:r>
        <w:rPr>
          <w:rFonts w:ascii="Bookman Old Style" w:hAnsi="Bookman Old Style" w:cs="Tahoma"/>
          <w:b/>
          <w:color w:val="000000" w:themeColor="text1"/>
          <w:lang w:val="id-ID"/>
        </w:rPr>
        <w:t xml:space="preserve">1.1 </w:t>
      </w:r>
      <w:r>
        <w:rPr>
          <w:rFonts w:ascii="Bookman Old Style" w:hAnsi="Bookman Old Style" w:cs="Tahoma"/>
          <w:b/>
          <w:color w:val="000000" w:themeColor="text1"/>
          <w:lang w:val="id-ID"/>
        </w:rPr>
        <w:tab/>
        <w:t>Latar Belakang</w:t>
      </w:r>
    </w:p>
    <w:p w:rsidR="00EF5385" w:rsidRDefault="002165F7">
      <w:pPr>
        <w:spacing w:after="0" w:line="360" w:lineRule="auto"/>
        <w:ind w:firstLine="720"/>
        <w:jc w:val="both"/>
        <w:rPr>
          <w:rFonts w:ascii="Bookman Old Style" w:hAnsi="Bookman Old Style" w:cs="Tahoma"/>
          <w:color w:val="000000" w:themeColor="text1"/>
          <w:lang w:val="id-ID"/>
        </w:rPr>
      </w:pPr>
      <w:r>
        <w:rPr>
          <w:rFonts w:ascii="Bookman Old Style" w:hAnsi="Bookman Old Style" w:cs="Tahoma"/>
          <w:color w:val="000000" w:themeColor="text1"/>
          <w:lang w:val="id-ID"/>
        </w:rPr>
        <w:t xml:space="preserve">Rencana Kerja Organisasi Perangkat Daerah (Renja </w:t>
      </w:r>
      <w:r w:rsidR="00F4030C">
        <w:rPr>
          <w:rFonts w:ascii="Bookman Old Style" w:hAnsi="Bookman Old Style" w:cs="Tahoma"/>
          <w:color w:val="000000" w:themeColor="text1"/>
          <w:lang w:val="id-ID"/>
        </w:rPr>
        <w:t>SKPD</w:t>
      </w:r>
      <w:r>
        <w:rPr>
          <w:rFonts w:ascii="Bookman Old Style" w:hAnsi="Bookman Old Style" w:cs="Tahoma"/>
          <w:color w:val="000000" w:themeColor="text1"/>
          <w:lang w:val="id-ID"/>
        </w:rPr>
        <w:t>) Dinas Kebudayaan Provinsi Sumatera Barat tahun 201</w:t>
      </w:r>
      <w:r>
        <w:rPr>
          <w:rFonts w:ascii="Bookman Old Style" w:hAnsi="Bookman Old Style" w:cs="Tahoma"/>
          <w:color w:val="000000" w:themeColor="text1"/>
        </w:rPr>
        <w:t>9</w:t>
      </w:r>
      <w:r>
        <w:rPr>
          <w:rFonts w:ascii="Bookman Old Style" w:hAnsi="Bookman Old Style" w:cs="Tahoma"/>
          <w:color w:val="000000" w:themeColor="text1"/>
          <w:lang w:val="id-ID"/>
        </w:rPr>
        <w:t xml:space="preserve"> merupakan Rencana Kerja </w:t>
      </w:r>
      <w:r w:rsidR="00F4030C">
        <w:rPr>
          <w:rFonts w:ascii="Bookman Old Style" w:hAnsi="Bookman Old Style" w:cs="Tahoma"/>
          <w:color w:val="000000" w:themeColor="text1"/>
          <w:lang w:val="id-ID"/>
        </w:rPr>
        <w:t>SKPD</w:t>
      </w:r>
      <w:r>
        <w:rPr>
          <w:rFonts w:ascii="Bookman Old Style" w:hAnsi="Bookman Old Style" w:cs="Tahoma"/>
          <w:color w:val="000000" w:themeColor="text1"/>
          <w:lang w:val="id-ID"/>
        </w:rPr>
        <w:t xml:space="preserve"> selama 1 tahun yang disusun dengan berpedoman pada rancangan awal Rencana Kerja Pemerintah Daerah (RKPD) Provinsi Sumatera Barat Tahun 201</w:t>
      </w:r>
      <w:r>
        <w:rPr>
          <w:rFonts w:ascii="Bookman Old Style" w:hAnsi="Bookman Old Style" w:cs="Tahoma"/>
          <w:color w:val="000000" w:themeColor="text1"/>
        </w:rPr>
        <w:t>9</w:t>
      </w:r>
      <w:r>
        <w:rPr>
          <w:rFonts w:ascii="Bookman Old Style" w:hAnsi="Bookman Old Style" w:cs="Tahoma"/>
          <w:color w:val="000000" w:themeColor="text1"/>
          <w:lang w:val="id-ID"/>
        </w:rPr>
        <w:t xml:space="preserve"> dan rancangan Rencana Strategis (Renstra) Dinas Kebudayaan Provinsi Sumatera Barat tahun 2017-2021 serta mengacu pada Rencana Pembangunan Jangka Menengah Daerah (RPJMD) Provinsi Sumatera Barat Tahun 2016-2021. </w:t>
      </w:r>
      <w:r>
        <w:rPr>
          <w:rFonts w:ascii="Bookman Old Style" w:hAnsi="Bookman Old Style"/>
        </w:rPr>
        <w:t xml:space="preserve">Rencana Kerja ini digunakan sebagai acuan dalam pelaksanaan tugas pokok dan fungsi serta sebagai tolak ukur pencapaian kinerja dalam kurun waktu 1 (satu) tahun dengan memperhatikan dan memuat prioritas pembangunan Provinsi Sumatera Barat Tahun 2019.  </w:t>
      </w:r>
    </w:p>
    <w:p w:rsidR="00EF5385" w:rsidRDefault="00F27E0E">
      <w:pPr>
        <w:spacing w:after="0" w:line="360" w:lineRule="auto"/>
        <w:ind w:firstLine="720"/>
        <w:jc w:val="both"/>
        <w:rPr>
          <w:rFonts w:ascii="Bookman Old Style" w:hAnsi="Bookman Old Style" w:cs="Tahoma"/>
          <w:color w:val="000000" w:themeColor="text1"/>
          <w:lang w:val="id-ID"/>
        </w:rPr>
      </w:pPr>
      <w:r>
        <w:rPr>
          <w:rFonts w:ascii="Bookman Old Style" w:hAnsi="Bookman Old Style" w:cs="Tahoma"/>
          <w:color w:val="000000" w:themeColor="text1"/>
          <w:lang w:val="en-ID"/>
        </w:rPr>
        <w:t>Untuk menyusun</w:t>
      </w:r>
      <w:r w:rsidR="00574F9E">
        <w:rPr>
          <w:rFonts w:ascii="Bookman Old Style" w:hAnsi="Bookman Old Style" w:cs="Tahoma"/>
          <w:color w:val="000000" w:themeColor="text1"/>
          <w:lang w:val="en-ID"/>
        </w:rPr>
        <w:t xml:space="preserve"> Rencana Kerja Dinas Kebudayaan Provinsi Sumatera</w:t>
      </w:r>
      <w:r>
        <w:rPr>
          <w:rFonts w:ascii="Bookman Old Style" w:hAnsi="Bookman Old Style" w:cs="Tahoma"/>
          <w:color w:val="000000" w:themeColor="text1"/>
          <w:lang w:val="en-ID"/>
        </w:rPr>
        <w:t xml:space="preserve"> Barat di mulai dari SK Gubernur tentang Tim Penyusunan Renja.</w:t>
      </w:r>
      <w:r w:rsidR="00574F9E">
        <w:rPr>
          <w:rFonts w:ascii="Bookman Old Style" w:hAnsi="Bookman Old Style" w:cs="Tahoma"/>
          <w:color w:val="000000" w:themeColor="text1"/>
          <w:lang w:val="en-ID"/>
        </w:rPr>
        <w:t xml:space="preserve"> </w:t>
      </w:r>
      <w:r>
        <w:rPr>
          <w:rFonts w:ascii="Bookman Old Style" w:hAnsi="Bookman Old Style" w:cs="Tahoma"/>
          <w:color w:val="000000" w:themeColor="text1"/>
          <w:lang w:val="en-ID"/>
        </w:rPr>
        <w:t xml:space="preserve">Adapun anggota Tim yang dipilih adalah anggota yang mempunyai kemampuan teknis cukup dan mempunyai kesiapan waktu. </w:t>
      </w:r>
      <w:r w:rsidR="00E8092B">
        <w:rPr>
          <w:rFonts w:ascii="Bookman Old Style" w:hAnsi="Bookman Old Style" w:cs="Tahoma"/>
          <w:color w:val="000000" w:themeColor="text1"/>
          <w:lang w:val="en-ID"/>
        </w:rPr>
        <w:t xml:space="preserve">Rencanan Kerja disusun berdasarkan Rencana Strategis. </w:t>
      </w:r>
      <w:r w:rsidR="002165F7">
        <w:rPr>
          <w:rFonts w:ascii="Bookman Old Style" w:hAnsi="Bookman Old Style" w:cs="Tahoma"/>
          <w:color w:val="000000" w:themeColor="text1"/>
          <w:lang w:val="id-ID"/>
        </w:rPr>
        <w:t>Dalam rancangan Rencana Strategis Dinas Kebudayaan tahun 2017-2021 telah disusun target-target sasaran yang akan dicapai dalam pembangunan kebudayaan lima tahun kedepan dengan indikator pencapaian kinerja sasaran strategis. Dalam rangka mencapai sasaran tersebut, Rencana Kerja (Renja) Dinas Kebudayaan Tahun 201</w:t>
      </w:r>
      <w:r w:rsidR="002165F7">
        <w:rPr>
          <w:rFonts w:ascii="Bookman Old Style" w:hAnsi="Bookman Old Style" w:cs="Tahoma"/>
          <w:color w:val="000000" w:themeColor="text1"/>
        </w:rPr>
        <w:t>9</w:t>
      </w:r>
      <w:r w:rsidR="002165F7">
        <w:rPr>
          <w:rFonts w:ascii="Bookman Old Style" w:hAnsi="Bookman Old Style" w:cs="Tahoma"/>
          <w:color w:val="000000" w:themeColor="text1"/>
          <w:lang w:val="id-ID"/>
        </w:rPr>
        <w:t xml:space="preserve"> akan melaksanakan enam Program Prioritas yakni : (1). Program Pengembangan dan Penguatan Nilai Budaya dengan sasaran tersedianya data pengembangan nilai-nilai budaya dan meningkatnya kompetensi, keterampilan dan pengamalan nilai-nilai budaya, (2). Program Pengelolaan Kekayaan Budaya dengan sasaran tersedianya pengelolaan kekayaan budaya, jumlah warisan budaya tak benda (intangible) yang ditetapkan oleh Pemerintah dan meningkatnya jumlah warisan budaya benda (tangible) yang ditetapkan pemerintah, (3). </w:t>
      </w:r>
      <w:r w:rsidR="002165F7">
        <w:rPr>
          <w:rFonts w:ascii="Bookman Old Style" w:hAnsi="Bookman Old Style" w:cs="Tahoma"/>
          <w:color w:val="000000" w:themeColor="text1"/>
          <w:lang w:val="id-ID"/>
        </w:rPr>
        <w:lastRenderedPageBreak/>
        <w:t xml:space="preserve">Program Pembinaan dan Pengembangan Pendidikan Budaya dengan sasaran meningkatnya pembinaan dan pengembangan pendidikan budaya dan meningkatnya pelaksanaan pendidikan muatan ABS-SBK, (4). Program Peningkatan Diplomasi Seni dann Budaya dengan sasaran tersedianya peningkatan seni dan budaya, (5). Program Pemberdayaan dan Penguatan Eksistensi Lembaga-Lembaga Adat Seni dan Budaya dengan sasaran berkembangnya kapasitas kelembagaan adat, seni dan budaya dan meningkatnya kualitas lembaga dan kompetensi pemangku adat (6). Program Pengembangan Nilai-Nilai Budaya dengan sasaran jumlah pemangku adat, pengurus Kerapatan Adat Nagari dan kompetensi dan kualifikasi pemangku adat (Ketua KAN/Penghulu). </w:t>
      </w:r>
    </w:p>
    <w:p w:rsidR="00EF5385" w:rsidRDefault="002165F7">
      <w:pPr>
        <w:spacing w:after="0" w:line="360" w:lineRule="auto"/>
        <w:ind w:firstLine="720"/>
        <w:jc w:val="both"/>
        <w:rPr>
          <w:rFonts w:ascii="Bookman Old Style" w:hAnsi="Bookman Old Style" w:cs="Tahoma"/>
          <w:color w:val="000000" w:themeColor="text1"/>
          <w:lang w:val="id-ID"/>
        </w:rPr>
      </w:pPr>
      <w:r>
        <w:rPr>
          <w:rFonts w:ascii="Bookman Old Style" w:hAnsi="Bookman Old Style"/>
        </w:rPr>
        <w:t>Rencana Kerja Dinas Kebudayaan Provinsi Sumatera Barat Tahun 2019 telah dibahas dalam forum Organisasi Perangkat Daerah yang diselenggarakan bersama antar pemangku kepentingan untuk menentukan prioritas kegiatan pembangunan. Dalam penyusunan</w:t>
      </w:r>
      <w:r>
        <w:rPr>
          <w:rFonts w:ascii="Bookman Old Style" w:hAnsi="Bookman Old Style"/>
          <w:lang w:val="id-ID"/>
        </w:rPr>
        <w:t>annya,</w:t>
      </w:r>
      <w:r>
        <w:rPr>
          <w:rFonts w:ascii="Bookman Old Style" w:hAnsi="Bookman Old Style"/>
        </w:rPr>
        <w:t xml:space="preserve"> Rencana Kerja Dinas Kebudayaan Provinsi Sumatera Barat Tahun 201</w:t>
      </w:r>
      <w:r w:rsidR="003C589F">
        <w:rPr>
          <w:rFonts w:ascii="Bookman Old Style" w:hAnsi="Bookman Old Style"/>
        </w:rPr>
        <w:t>9</w:t>
      </w:r>
      <w:r>
        <w:rPr>
          <w:rFonts w:ascii="Bookman Old Style" w:hAnsi="Bookman Old Style"/>
        </w:rPr>
        <w:t xml:space="preserve"> mempedomani Peraturan Menteri Dalam Negeri Nomor </w:t>
      </w:r>
      <w:r w:rsidR="003C589F">
        <w:rPr>
          <w:rFonts w:ascii="Bookman Old Style" w:hAnsi="Bookman Old Style"/>
        </w:rPr>
        <w:t>86</w:t>
      </w:r>
      <w:r>
        <w:rPr>
          <w:rFonts w:ascii="Bookman Old Style" w:hAnsi="Bookman Old Style"/>
        </w:rPr>
        <w:t xml:space="preserve"> Tahun</w:t>
      </w:r>
      <w:r>
        <w:rPr>
          <w:rFonts w:ascii="Bookman Old Style" w:hAnsi="Bookman Old Style"/>
          <w:lang w:val="id-ID"/>
        </w:rPr>
        <w:t xml:space="preserve"> </w:t>
      </w:r>
      <w:r>
        <w:rPr>
          <w:rFonts w:ascii="Bookman Old Style" w:hAnsi="Bookman Old Style"/>
        </w:rPr>
        <w:t>201</w:t>
      </w:r>
      <w:r w:rsidR="003C589F">
        <w:rPr>
          <w:rFonts w:ascii="Bookman Old Style" w:hAnsi="Bookman Old Style"/>
        </w:rPr>
        <w:t>7</w:t>
      </w:r>
      <w:r>
        <w:rPr>
          <w:rFonts w:ascii="Bookman Old Style" w:hAnsi="Bookman Old Style"/>
        </w:rPr>
        <w:t xml:space="preserve"> tentang </w:t>
      </w:r>
      <w:r w:rsidR="003C589F">
        <w:rPr>
          <w:rFonts w:ascii="Bookman Old Style" w:hAnsi="Bookman Old Style"/>
        </w:rPr>
        <w:t xml:space="preserve">tata cara perencanaan, pengendalian dan evaluasi pembangunan daerah, tata cara evaluasi </w:t>
      </w:r>
      <w:r w:rsidR="004E0B72">
        <w:rPr>
          <w:rFonts w:ascii="Bookman Old Style" w:hAnsi="Bookman Old Style"/>
        </w:rPr>
        <w:t>R</w:t>
      </w:r>
      <w:r w:rsidR="003C589F">
        <w:rPr>
          <w:rFonts w:ascii="Bookman Old Style" w:hAnsi="Bookman Old Style"/>
        </w:rPr>
        <w:t>R</w:t>
      </w:r>
      <w:r w:rsidR="004E0B72">
        <w:rPr>
          <w:rFonts w:ascii="Bookman Old Style" w:hAnsi="Bookman Old Style"/>
        </w:rPr>
        <w:t>P</w:t>
      </w:r>
      <w:r w:rsidR="003C589F">
        <w:rPr>
          <w:rFonts w:ascii="Bookman Old Style" w:hAnsi="Bookman Old Style"/>
        </w:rPr>
        <w:t>JPD dan RPJMD, serta tata cara perubahan RPJPD, RPJMD, dan RKPD</w:t>
      </w:r>
      <w:r>
        <w:rPr>
          <w:rFonts w:ascii="Bookman Old Style" w:hAnsi="Bookman Old Style"/>
        </w:rPr>
        <w:t xml:space="preserve">. </w:t>
      </w:r>
    </w:p>
    <w:p w:rsidR="00EF5385" w:rsidRDefault="002165F7">
      <w:pPr>
        <w:spacing w:after="0" w:line="360" w:lineRule="auto"/>
        <w:ind w:firstLine="720"/>
        <w:jc w:val="both"/>
        <w:rPr>
          <w:rFonts w:ascii="Bookman Old Style" w:hAnsi="Bookman Old Style" w:cs="Tahoma"/>
          <w:color w:val="000000" w:themeColor="text1"/>
          <w:lang w:val="id-ID"/>
        </w:rPr>
      </w:pPr>
      <w:r>
        <w:rPr>
          <w:rFonts w:ascii="Bookman Old Style" w:eastAsia="Tahoma" w:hAnsi="Bookman Old Style"/>
        </w:rPr>
        <w:t>Ren</w:t>
      </w:r>
      <w:r>
        <w:rPr>
          <w:rFonts w:ascii="Bookman Old Style" w:eastAsia="Tahoma" w:hAnsi="Bookman Old Style"/>
          <w:lang w:val="id-ID"/>
        </w:rPr>
        <w:t>cana Ker</w:t>
      </w:r>
      <w:r>
        <w:rPr>
          <w:rFonts w:ascii="Bookman Old Style" w:eastAsia="Tahoma" w:hAnsi="Bookman Old Style"/>
        </w:rPr>
        <w:t>ja</w:t>
      </w:r>
      <w:r>
        <w:rPr>
          <w:rFonts w:ascii="Bookman Old Style" w:eastAsia="Tahoma" w:hAnsi="Bookman Old Style"/>
          <w:lang w:val="id-ID"/>
        </w:rPr>
        <w:t xml:space="preserve"> (Renja)</w:t>
      </w:r>
      <w:r>
        <w:rPr>
          <w:rFonts w:ascii="Bookman Old Style" w:eastAsia="Tahoma" w:hAnsi="Bookman Old Style"/>
        </w:rPr>
        <w:t xml:space="preserve"> </w:t>
      </w:r>
      <w:r>
        <w:rPr>
          <w:rFonts w:ascii="Bookman Old Style" w:eastAsia="Tahoma" w:hAnsi="Bookman Old Style"/>
          <w:lang w:val="id-ID"/>
        </w:rPr>
        <w:t>Dinas Kebudayaan</w:t>
      </w:r>
      <w:r>
        <w:rPr>
          <w:rFonts w:ascii="Bookman Old Style" w:eastAsia="Tahoma" w:hAnsi="Bookman Old Style"/>
        </w:rPr>
        <w:t xml:space="preserve"> merupakan pedoman dan</w:t>
      </w:r>
      <w:r>
        <w:rPr>
          <w:rFonts w:ascii="Bookman Old Style" w:eastAsia="Tahoma" w:hAnsi="Bookman Old Style"/>
          <w:lang w:val="id-ID"/>
        </w:rPr>
        <w:t xml:space="preserve"> </w:t>
      </w:r>
      <w:r>
        <w:rPr>
          <w:rFonts w:ascii="Bookman Old Style" w:eastAsia="Tahoma" w:hAnsi="Bookman Old Style"/>
        </w:rPr>
        <w:t xml:space="preserve">rujukan dalam menyusun program dan kegiatan Dinas Kebudayaan </w:t>
      </w:r>
      <w:r>
        <w:rPr>
          <w:rFonts w:ascii="Bookman Old Style" w:eastAsia="Tahoma" w:hAnsi="Bookman Old Style"/>
          <w:lang w:val="id-ID"/>
        </w:rPr>
        <w:t>Provinsi Sumatera Barat</w:t>
      </w:r>
      <w:r>
        <w:rPr>
          <w:rFonts w:ascii="Bookman Old Style" w:eastAsia="Tahoma" w:hAnsi="Bookman Old Style"/>
        </w:rPr>
        <w:t xml:space="preserve"> </w:t>
      </w:r>
      <w:r>
        <w:rPr>
          <w:rFonts w:ascii="Bookman Old Style" w:eastAsia="Tahoma" w:hAnsi="Bookman Old Style"/>
          <w:lang w:val="id-ID"/>
        </w:rPr>
        <w:t>T</w:t>
      </w:r>
      <w:r>
        <w:rPr>
          <w:rFonts w:ascii="Bookman Old Style" w:eastAsia="Tahoma" w:hAnsi="Bookman Old Style"/>
        </w:rPr>
        <w:t>ahun 201</w:t>
      </w:r>
      <w:r w:rsidR="00372871">
        <w:rPr>
          <w:rFonts w:ascii="Bookman Old Style" w:eastAsia="Tahoma" w:hAnsi="Bookman Old Style"/>
          <w:lang w:val="en-ID"/>
        </w:rPr>
        <w:t>9</w:t>
      </w:r>
      <w:r>
        <w:rPr>
          <w:rFonts w:ascii="Bookman Old Style" w:eastAsia="Tahoma" w:hAnsi="Bookman Old Style"/>
        </w:rPr>
        <w:t xml:space="preserve"> yang telah ditetapkan</w:t>
      </w:r>
      <w:r>
        <w:rPr>
          <w:rFonts w:ascii="Bookman Old Style" w:eastAsia="Tahoma" w:hAnsi="Bookman Old Style"/>
          <w:lang w:val="id-ID"/>
        </w:rPr>
        <w:t xml:space="preserve"> dalam </w:t>
      </w:r>
      <w:r>
        <w:rPr>
          <w:rFonts w:ascii="Bookman Old Style" w:eastAsia="Tahoma" w:hAnsi="Bookman Old Style"/>
        </w:rPr>
        <w:t>Prioritas Pembangunan Daerah</w:t>
      </w:r>
      <w:r>
        <w:rPr>
          <w:rFonts w:ascii="Bookman Old Style" w:eastAsia="Tahoma" w:hAnsi="Bookman Old Style"/>
          <w:lang w:val="id-ID"/>
        </w:rPr>
        <w:t xml:space="preserve"> dan</w:t>
      </w:r>
      <w:r>
        <w:rPr>
          <w:rFonts w:ascii="Bookman Old Style" w:eastAsia="Tahoma" w:hAnsi="Bookman Old Style"/>
        </w:rPr>
        <w:t xml:space="preserve"> yang mengarah pada pencapaian</w:t>
      </w:r>
      <w:r>
        <w:rPr>
          <w:rFonts w:ascii="Bookman Old Style" w:eastAsia="Tahoma" w:hAnsi="Bookman Old Style"/>
          <w:lang w:val="id-ID"/>
        </w:rPr>
        <w:t xml:space="preserve"> </w:t>
      </w:r>
      <w:r>
        <w:rPr>
          <w:rFonts w:ascii="Bookman Old Style" w:eastAsia="Tahoma" w:hAnsi="Bookman Old Style"/>
        </w:rPr>
        <w:t>sasaran-sasaran pembangunan.</w:t>
      </w:r>
      <w:r>
        <w:rPr>
          <w:rFonts w:ascii="Bookman Old Style" w:hAnsi="Bookman Old Style" w:cs="Tahoma"/>
          <w:color w:val="000000" w:themeColor="text1"/>
          <w:lang w:val="id-ID"/>
        </w:rPr>
        <w:t xml:space="preserve"> Dalam pelaksanaannya Renja Dinas Kebudayaan Provinsi Sumatera Barat kemudian diimplementasikan ke dalam Rencana Kerja Anggaran (RKA) yang ditindaklanjuti dengan penyusunan Dokumen Pelaksanaan Anggaran (DPA).</w:t>
      </w:r>
    </w:p>
    <w:p w:rsidR="00EF5385" w:rsidRDefault="00EF5385">
      <w:pPr>
        <w:spacing w:after="0" w:line="360" w:lineRule="auto"/>
        <w:ind w:firstLine="902"/>
        <w:jc w:val="both"/>
        <w:rPr>
          <w:rFonts w:ascii="Bookman Old Style" w:hAnsi="Bookman Old Style" w:cs="Tahoma"/>
          <w:color w:val="000000" w:themeColor="text1"/>
          <w:lang w:val="id-ID"/>
        </w:rPr>
      </w:pPr>
    </w:p>
    <w:p w:rsidR="00EF5385" w:rsidRDefault="002165F7">
      <w:pPr>
        <w:numPr>
          <w:ilvl w:val="1"/>
          <w:numId w:val="2"/>
        </w:numPr>
        <w:tabs>
          <w:tab w:val="left" w:pos="0"/>
        </w:tabs>
        <w:spacing w:after="0" w:line="360" w:lineRule="auto"/>
        <w:rPr>
          <w:rFonts w:ascii="Bookman Old Style" w:hAnsi="Bookman Old Style" w:cs="Tahoma"/>
          <w:b/>
          <w:color w:val="000000" w:themeColor="text1"/>
          <w:lang w:val="id-ID"/>
        </w:rPr>
      </w:pPr>
      <w:r>
        <w:rPr>
          <w:rFonts w:ascii="Bookman Old Style" w:hAnsi="Bookman Old Style" w:cs="Tahoma"/>
          <w:b/>
          <w:color w:val="000000" w:themeColor="text1"/>
          <w:lang w:val="id-ID"/>
        </w:rPr>
        <w:t>1.2</w:t>
      </w:r>
      <w:r>
        <w:rPr>
          <w:rFonts w:ascii="Bookman Old Style" w:hAnsi="Bookman Old Style" w:cs="Tahoma"/>
          <w:b/>
          <w:color w:val="000000" w:themeColor="text1"/>
          <w:lang w:val="id-ID"/>
        </w:rPr>
        <w:tab/>
        <w:t>Landasan Hukum</w:t>
      </w:r>
    </w:p>
    <w:p w:rsidR="00EF5385" w:rsidRDefault="002165F7">
      <w:pPr>
        <w:spacing w:after="0" w:line="360" w:lineRule="auto"/>
        <w:ind w:firstLine="720"/>
        <w:jc w:val="both"/>
        <w:rPr>
          <w:rFonts w:ascii="Bookman Old Style" w:hAnsi="Bookman Old Style" w:cs="Tahoma"/>
          <w:color w:val="000000" w:themeColor="text1"/>
          <w:lang w:val="id-ID"/>
        </w:rPr>
      </w:pPr>
      <w:r>
        <w:rPr>
          <w:rFonts w:ascii="Bookman Old Style" w:hAnsi="Bookman Old Style"/>
        </w:rPr>
        <w:t>Dalam penyusunan Rencana Kerja Dinas Kebudayaan Provinsi Sumatera Barat menggunakan landasan hukum sebagai berikut :</w:t>
      </w:r>
    </w:p>
    <w:p w:rsidR="00EF5385" w:rsidRDefault="002165F7">
      <w:pPr>
        <w:pStyle w:val="Default"/>
        <w:numPr>
          <w:ilvl w:val="0"/>
          <w:numId w:val="3"/>
        </w:numPr>
        <w:spacing w:line="360" w:lineRule="auto"/>
        <w:jc w:val="both"/>
      </w:pPr>
      <w:r>
        <w:lastRenderedPageBreak/>
        <w:t>Undang-Undang Nomor 25 Tahun 2004 tentang Sistem Perencanaan Pembangunan Nasional;</w:t>
      </w:r>
    </w:p>
    <w:p w:rsidR="00EF5385" w:rsidRDefault="002165F7">
      <w:pPr>
        <w:pStyle w:val="Default"/>
        <w:numPr>
          <w:ilvl w:val="0"/>
          <w:numId w:val="3"/>
        </w:numPr>
        <w:spacing w:line="360" w:lineRule="auto"/>
        <w:jc w:val="both"/>
      </w:pPr>
      <w:r>
        <w:t>Undang-Undang Nomor 23 Tahun 2014 tentang Pemerintahan Daerah;</w:t>
      </w:r>
    </w:p>
    <w:p w:rsidR="00E16F3D" w:rsidRPr="00E16F3D" w:rsidRDefault="00E16F3D">
      <w:pPr>
        <w:pStyle w:val="Default"/>
        <w:numPr>
          <w:ilvl w:val="0"/>
          <w:numId w:val="3"/>
        </w:numPr>
        <w:spacing w:line="360" w:lineRule="auto"/>
        <w:jc w:val="both"/>
      </w:pPr>
      <w:r>
        <w:rPr>
          <w:lang w:val="en-ID"/>
        </w:rPr>
        <w:t>Peraturan Presiden Nomor 8 Tahun 2008 tentang Tahapan, Tata Cara Penyusunan, Pengendalian dan Evaluasi Pelaksanaan Rencana Pembangunan Daerah.</w:t>
      </w:r>
    </w:p>
    <w:p w:rsidR="00EF5385" w:rsidRDefault="002165F7">
      <w:pPr>
        <w:pStyle w:val="Default"/>
        <w:numPr>
          <w:ilvl w:val="0"/>
          <w:numId w:val="3"/>
        </w:numPr>
        <w:spacing w:line="360" w:lineRule="auto"/>
        <w:jc w:val="both"/>
      </w:pPr>
      <w:r>
        <w:t>Peraturan Presiden Nomor 2 Tahun 2014 tentang Rencana Pembangunan Jangka Menengah Nasional Tahun 2015 -2019</w:t>
      </w:r>
    </w:p>
    <w:p w:rsidR="00EF5385" w:rsidRDefault="002165F7">
      <w:pPr>
        <w:pStyle w:val="Default"/>
        <w:numPr>
          <w:ilvl w:val="0"/>
          <w:numId w:val="3"/>
        </w:numPr>
        <w:spacing w:line="360" w:lineRule="auto"/>
        <w:jc w:val="both"/>
      </w:pPr>
      <w:r>
        <w:t xml:space="preserve">Peraturan Menteri Dalam Negeri Nomor 13 Tahun 2006 tentang Pedoman </w:t>
      </w:r>
      <w:r>
        <w:rPr>
          <w:rFonts w:cs="Times New Roman"/>
          <w:color w:val="auto"/>
        </w:rPr>
        <w:t>Pengelolaan Keuangan Daerah sebagaimana yang telah diubah dengan Peraturan Menteri Dalam Negeri Nomor 21 Tahun 2011 tentang Perubahan Kedua Atas Peraturan Menteri Dalam Negeri Nomor 13 Tahun 2006 tentang Pedoman Pengelolaan Keuangan Daerah;</w:t>
      </w:r>
    </w:p>
    <w:p w:rsidR="00EF5385" w:rsidRPr="0043098E" w:rsidRDefault="0043098E" w:rsidP="0043098E">
      <w:pPr>
        <w:pStyle w:val="ListParagraph"/>
        <w:numPr>
          <w:ilvl w:val="0"/>
          <w:numId w:val="3"/>
        </w:numPr>
        <w:spacing w:after="0" w:line="360" w:lineRule="auto"/>
        <w:jc w:val="both"/>
        <w:rPr>
          <w:rFonts w:ascii="Bookman Old Style" w:hAnsi="Bookman Old Style" w:cs="Tahoma"/>
          <w:color w:val="000000" w:themeColor="text1"/>
          <w:lang w:val="id-ID"/>
        </w:rPr>
      </w:pPr>
      <w:r w:rsidRPr="0043098E">
        <w:rPr>
          <w:rFonts w:ascii="Bookman Old Style" w:hAnsi="Bookman Old Style"/>
        </w:rPr>
        <w:t>Peraturan Menteri Dalam Negeri Nomor 86 Tahun</w:t>
      </w:r>
      <w:r w:rsidRPr="0043098E">
        <w:rPr>
          <w:rFonts w:ascii="Bookman Old Style" w:hAnsi="Bookman Old Style"/>
          <w:lang w:val="id-ID"/>
        </w:rPr>
        <w:t xml:space="preserve"> </w:t>
      </w:r>
      <w:r w:rsidRPr="0043098E">
        <w:rPr>
          <w:rFonts w:ascii="Bookman Old Style" w:hAnsi="Bookman Old Style"/>
        </w:rPr>
        <w:t>2017 tentang tata cara perencanaan, pengendalian dan evaluasi pembangunan daerah, tata cara evaluasi RRPJPD dan RPJMD, serta tata cara perubahan RPJPD, RPJMD, dan RKPD</w:t>
      </w:r>
      <w:r w:rsidR="002165F7" w:rsidRPr="0043098E">
        <w:t>;</w:t>
      </w:r>
    </w:p>
    <w:p w:rsidR="00574F9E" w:rsidRPr="00574F9E" w:rsidRDefault="00574F9E">
      <w:pPr>
        <w:pStyle w:val="Default"/>
        <w:numPr>
          <w:ilvl w:val="0"/>
          <w:numId w:val="3"/>
        </w:numPr>
        <w:spacing w:line="360" w:lineRule="auto"/>
        <w:jc w:val="both"/>
      </w:pPr>
      <w:r>
        <w:t>Peraturan Menteri Perencanaan Pembangunan Nasional/ Kepala Badan Perencanaan Pembangunan Nasional Nomor 1 Tahun Tentang Pedoman Penyusunan Rencana Pembangunan Jangka Menengah Nasional 2015-2019</w:t>
      </w:r>
      <w:r>
        <w:rPr>
          <w:lang w:val="en-ID"/>
        </w:rPr>
        <w:t>;</w:t>
      </w:r>
    </w:p>
    <w:p w:rsidR="00EF5385" w:rsidRDefault="002165F7">
      <w:pPr>
        <w:pStyle w:val="Default"/>
        <w:numPr>
          <w:ilvl w:val="0"/>
          <w:numId w:val="3"/>
        </w:numPr>
        <w:spacing w:line="360" w:lineRule="auto"/>
        <w:jc w:val="both"/>
      </w:pPr>
      <w:r>
        <w:t>Surat Edaran Bersama Menteri Dalam Negeri dengan Menteri Perencanaan Pembangunan Nasional/Kepala Bappenas Nomor: 050/4936/SJ dan Nomor : 0430/M.PPN/12/2016 Tentang Petunjuk Pelaksanaan Penyelarasan Rencana Pembangunan Jangka Menengah Daerah Dengan Rencana Pembangunan Jangka Menengah Nasional 2015-2019</w:t>
      </w:r>
      <w:r w:rsidR="00574F9E">
        <w:rPr>
          <w:lang w:val="en-ID"/>
        </w:rPr>
        <w:t>;</w:t>
      </w:r>
    </w:p>
    <w:p w:rsidR="00EF5385" w:rsidRDefault="002165F7">
      <w:pPr>
        <w:pStyle w:val="Default"/>
        <w:numPr>
          <w:ilvl w:val="0"/>
          <w:numId w:val="3"/>
        </w:numPr>
        <w:spacing w:line="360" w:lineRule="auto"/>
        <w:jc w:val="both"/>
      </w:pPr>
      <w:r>
        <w:rPr>
          <w:rFonts w:cs="Tahoma"/>
        </w:rPr>
        <w:t>Peraturan Daerah Provinsi Sumatera Barat Nomor 7 Tahun 2008 tentang Rencana Pembangunan Jangka Panjang Daerah (RPJPD) Provinsi Sumatera Barat  Tahun 2005-2025</w:t>
      </w:r>
      <w:r>
        <w:rPr>
          <w:rFonts w:cs="Times New Roman"/>
          <w:color w:val="auto"/>
        </w:rPr>
        <w:t xml:space="preserve">; </w:t>
      </w:r>
    </w:p>
    <w:p w:rsidR="0063121E" w:rsidRPr="0063121E" w:rsidRDefault="0063121E">
      <w:pPr>
        <w:pStyle w:val="Default"/>
        <w:numPr>
          <w:ilvl w:val="0"/>
          <w:numId w:val="3"/>
        </w:numPr>
        <w:spacing w:line="360" w:lineRule="auto"/>
        <w:ind w:left="709" w:hanging="425"/>
        <w:jc w:val="both"/>
      </w:pPr>
      <w:r>
        <w:rPr>
          <w:lang w:val="en-ID"/>
        </w:rPr>
        <w:lastRenderedPageBreak/>
        <w:t>Peraturan Daerah Provinsi Sumatera Barat Nomor 1 Tahun 2018 tentang Perubahan Atas Peraturan Daerah Nomor 6 Tahun 2016, tentang Rencana Pembangunan Jangka Menengah Daerah (RPJMD) Provinsi Sumatera Barat Tahun 2016-2021 tanggal 5 Februari Tahun 2018</w:t>
      </w:r>
    </w:p>
    <w:p w:rsidR="00EF5385" w:rsidRDefault="002165F7">
      <w:pPr>
        <w:pStyle w:val="Default"/>
        <w:numPr>
          <w:ilvl w:val="0"/>
          <w:numId w:val="3"/>
        </w:numPr>
        <w:spacing w:line="360" w:lineRule="auto"/>
        <w:ind w:left="709" w:hanging="425"/>
        <w:jc w:val="both"/>
      </w:pPr>
      <w:r>
        <w:rPr>
          <w:rFonts w:cs="Tahoma"/>
        </w:rPr>
        <w:t>Peraturan Daerah Provinsi Sumatera Barat Nomor 8 Tahun 2016 tentang Pembentukan dan Susunan Perangkat Daerah Provinsi Sumatera Barat</w:t>
      </w:r>
    </w:p>
    <w:p w:rsidR="00E16F3D" w:rsidRPr="00E16F3D" w:rsidRDefault="00E16F3D">
      <w:pPr>
        <w:pStyle w:val="Default"/>
        <w:numPr>
          <w:ilvl w:val="0"/>
          <w:numId w:val="3"/>
        </w:numPr>
        <w:spacing w:line="360" w:lineRule="auto"/>
        <w:ind w:left="709" w:hanging="425"/>
        <w:jc w:val="both"/>
      </w:pPr>
      <w:r>
        <w:rPr>
          <w:lang w:val="en-ID"/>
        </w:rPr>
        <w:t>Peraturan Daerah Provinsi Sumatera Barat Nomor 13 Tahun 2012 tentang Rencana Tata Ruang Wilayah Provinsi Sumatera Barat Tahun 2012-2032</w:t>
      </w:r>
    </w:p>
    <w:p w:rsidR="0063121E" w:rsidRPr="0063121E" w:rsidRDefault="0063121E">
      <w:pPr>
        <w:pStyle w:val="Default"/>
        <w:numPr>
          <w:ilvl w:val="0"/>
          <w:numId w:val="3"/>
        </w:numPr>
        <w:spacing w:line="360" w:lineRule="auto"/>
        <w:ind w:left="709" w:hanging="425"/>
        <w:jc w:val="both"/>
      </w:pPr>
      <w:r>
        <w:rPr>
          <w:rFonts w:cs="Arial"/>
        </w:rPr>
        <w:t>Peraturan Daerah Provinsi Sumatera Barat 13 Tahun 2012 tentang Rencana Tata Ruang Wilayah Provinsi Sumatera Barat Tahun 2012-2032</w:t>
      </w:r>
    </w:p>
    <w:p w:rsidR="0063121E" w:rsidRPr="0063121E" w:rsidRDefault="0063121E">
      <w:pPr>
        <w:pStyle w:val="Default"/>
        <w:numPr>
          <w:ilvl w:val="0"/>
          <w:numId w:val="3"/>
        </w:numPr>
        <w:spacing w:line="360" w:lineRule="auto"/>
        <w:ind w:left="709" w:hanging="425"/>
        <w:jc w:val="both"/>
      </w:pPr>
      <w:r>
        <w:rPr>
          <w:lang w:val="en-ID"/>
        </w:rPr>
        <w:t xml:space="preserve">Keputusan Gubernur Sumatera Barat Nomor : 050 – 1045 – 2016 Tentang Rencana Strategis Satuan Kerja Perangkat Daerah Tahun 2016-2021 </w:t>
      </w:r>
    </w:p>
    <w:p w:rsidR="00EF5385" w:rsidRDefault="002165F7">
      <w:pPr>
        <w:pStyle w:val="Default"/>
        <w:numPr>
          <w:ilvl w:val="0"/>
          <w:numId w:val="3"/>
        </w:numPr>
        <w:spacing w:line="360" w:lineRule="auto"/>
        <w:ind w:left="709" w:hanging="425"/>
        <w:jc w:val="both"/>
      </w:pPr>
      <w:r>
        <w:t>SE Gubernur Nomor : 050/</w:t>
      </w:r>
      <w:r w:rsidR="00E16F3D">
        <w:rPr>
          <w:lang w:val="en-ID"/>
        </w:rPr>
        <w:t>99</w:t>
      </w:r>
      <w:r>
        <w:t>/II/RENMAKRO/Bappeda-201</w:t>
      </w:r>
      <w:r w:rsidR="00E16F3D">
        <w:rPr>
          <w:lang w:val="en-ID"/>
        </w:rPr>
        <w:t>8</w:t>
      </w:r>
      <w:r>
        <w:t xml:space="preserve"> Tentang Penyampaian Rancangan Awal RKPD Tahun 2018 Sebagai Bahan Penyusuna</w:t>
      </w:r>
      <w:r w:rsidR="00E16F3D">
        <w:t xml:space="preserve">n Rancangan Renja </w:t>
      </w:r>
      <w:r w:rsidR="00F4030C">
        <w:t>SKPD</w:t>
      </w:r>
      <w:r w:rsidR="00E16F3D">
        <w:t xml:space="preserve"> Tahun 201</w:t>
      </w:r>
      <w:r w:rsidR="00E16F3D">
        <w:rPr>
          <w:lang w:val="en-ID"/>
        </w:rPr>
        <w:t>9</w:t>
      </w:r>
    </w:p>
    <w:p w:rsidR="00EF5385" w:rsidRDefault="002165F7">
      <w:pPr>
        <w:pStyle w:val="Default"/>
        <w:numPr>
          <w:ilvl w:val="0"/>
          <w:numId w:val="3"/>
        </w:numPr>
        <w:spacing w:line="360" w:lineRule="auto"/>
        <w:ind w:left="709" w:hanging="425"/>
        <w:jc w:val="both"/>
      </w:pPr>
      <w:r>
        <w:rPr>
          <w:rFonts w:cs="Arial"/>
        </w:rPr>
        <w:t xml:space="preserve">Keputusan Kepala </w:t>
      </w:r>
      <w:r w:rsidR="00F4030C">
        <w:rPr>
          <w:rFonts w:cs="Arial"/>
        </w:rPr>
        <w:t>SKPD</w:t>
      </w:r>
      <w:r>
        <w:rPr>
          <w:rFonts w:cs="Arial"/>
        </w:rPr>
        <w:t xml:space="preserve"> </w:t>
      </w:r>
      <w:r>
        <w:rPr>
          <w:rFonts w:cs="Tahoma"/>
          <w:b/>
        </w:rPr>
        <w:t>Nomor :       /V/Set/Disbud-201</w:t>
      </w:r>
      <w:r>
        <w:rPr>
          <w:rFonts w:cs="Tahoma"/>
          <w:b/>
          <w:lang w:val="en-ID"/>
        </w:rPr>
        <w:t xml:space="preserve">8 </w:t>
      </w:r>
      <w:r>
        <w:rPr>
          <w:rFonts w:cs="Arial"/>
        </w:rPr>
        <w:t xml:space="preserve">Tentang Pembentukan Tim Penyusunan Renja </w:t>
      </w:r>
      <w:r w:rsidR="00F4030C">
        <w:rPr>
          <w:rFonts w:cs="Arial"/>
        </w:rPr>
        <w:t>SKPD</w:t>
      </w:r>
      <w:r>
        <w:rPr>
          <w:rFonts w:cs="Arial"/>
        </w:rPr>
        <w:t xml:space="preserve"> 2018 </w:t>
      </w:r>
    </w:p>
    <w:p w:rsidR="00EF5385" w:rsidRDefault="00EF5385">
      <w:pPr>
        <w:spacing w:after="0" w:line="360" w:lineRule="auto"/>
        <w:jc w:val="both"/>
        <w:rPr>
          <w:rFonts w:ascii="Bookman Old Style" w:hAnsi="Bookman Old Style" w:cs="Tahoma"/>
          <w:color w:val="000000" w:themeColor="text1"/>
          <w:lang w:val="id-ID"/>
        </w:rPr>
      </w:pPr>
    </w:p>
    <w:p w:rsidR="00EF5385" w:rsidRDefault="002165F7">
      <w:pPr>
        <w:pStyle w:val="Heading2"/>
        <w:spacing w:before="0" w:after="0" w:line="360" w:lineRule="auto"/>
        <w:rPr>
          <w:rFonts w:ascii="Bookman Old Style" w:hAnsi="Bookman Old Style" w:cs="Tahoma"/>
          <w:i w:val="0"/>
          <w:color w:val="000000" w:themeColor="text1"/>
          <w:sz w:val="24"/>
          <w:szCs w:val="24"/>
          <w:lang w:val="id-ID"/>
        </w:rPr>
      </w:pPr>
      <w:bookmarkStart w:id="0" w:name="_Toc231446524"/>
      <w:bookmarkStart w:id="1" w:name="_Toc231450150"/>
      <w:bookmarkStart w:id="2" w:name="_Toc231449857"/>
      <w:r>
        <w:rPr>
          <w:rFonts w:ascii="Bookman Old Style" w:hAnsi="Bookman Old Style" w:cs="Tahoma"/>
          <w:i w:val="0"/>
          <w:color w:val="000000" w:themeColor="text1"/>
          <w:sz w:val="24"/>
          <w:szCs w:val="24"/>
          <w:lang w:val="id-ID"/>
        </w:rPr>
        <w:t xml:space="preserve">1.3. </w:t>
      </w:r>
      <w:r>
        <w:rPr>
          <w:rFonts w:ascii="Bookman Old Style" w:hAnsi="Bookman Old Style" w:cs="Tahoma"/>
          <w:i w:val="0"/>
          <w:color w:val="000000" w:themeColor="text1"/>
          <w:sz w:val="24"/>
          <w:szCs w:val="24"/>
          <w:lang w:val="id-ID"/>
        </w:rPr>
        <w:tab/>
        <w:t xml:space="preserve">Maksud dan Tujuan </w:t>
      </w:r>
      <w:bookmarkEnd w:id="0"/>
      <w:bookmarkEnd w:id="1"/>
      <w:bookmarkEnd w:id="2"/>
    </w:p>
    <w:p w:rsidR="00EF5385" w:rsidRDefault="002165F7">
      <w:pPr>
        <w:spacing w:after="0" w:line="360" w:lineRule="auto"/>
        <w:ind w:firstLine="720"/>
        <w:jc w:val="both"/>
        <w:rPr>
          <w:rFonts w:ascii="Bookman Old Style" w:hAnsi="Bookman Old Style" w:cs="Tahoma"/>
          <w:color w:val="000000" w:themeColor="text1"/>
          <w:lang w:val="id-ID"/>
        </w:rPr>
      </w:pPr>
      <w:r>
        <w:rPr>
          <w:rFonts w:ascii="Bookman Old Style" w:hAnsi="Bookman Old Style" w:cs="Tahoma"/>
          <w:color w:val="000000" w:themeColor="text1"/>
          <w:lang w:val="id-ID"/>
        </w:rPr>
        <w:t xml:space="preserve">Rencana Kerja Dinas Kebudayaan Provinsi Sumatera Barat Tahun 2018 dimaksudkan sebagai </w:t>
      </w:r>
      <w:r>
        <w:rPr>
          <w:rFonts w:ascii="Bookman Old Style" w:hAnsi="Bookman Old Style" w:cs="Arial"/>
          <w:color w:val="000000"/>
          <w:lang w:val="id-ID" w:eastAsia="id-ID"/>
        </w:rPr>
        <w:t xml:space="preserve">pedoman dalam mewujudkan visi, misi, tujuan dan sasaran yang telah ditetapkan dalam rancangan Rencana Strategis Dinas Kebudayaan Provinsi Sumatera Barat Tahun 2017-2021. </w:t>
      </w:r>
    </w:p>
    <w:p w:rsidR="00EF5385" w:rsidRDefault="002165F7">
      <w:pPr>
        <w:spacing w:after="0" w:line="360" w:lineRule="auto"/>
        <w:ind w:firstLine="720"/>
        <w:jc w:val="both"/>
        <w:rPr>
          <w:rFonts w:ascii="Bookman Old Style" w:hAnsi="Bookman Old Style" w:cs="Arial"/>
          <w:color w:val="000000"/>
          <w:lang w:val="id-ID" w:eastAsia="id-ID"/>
        </w:rPr>
      </w:pPr>
      <w:r>
        <w:rPr>
          <w:rFonts w:ascii="Bookman Old Style" w:hAnsi="Bookman Old Style" w:cs="Arial"/>
          <w:color w:val="000000"/>
          <w:lang w:val="id-ID" w:eastAsia="id-ID"/>
        </w:rPr>
        <w:t>Adapun tujuan disusunnya Rencana Kerja Dinas Kebudayaan Provinsi Sumatera Barat Tahun 201</w:t>
      </w:r>
      <w:r w:rsidR="00E93F2F">
        <w:rPr>
          <w:rFonts w:ascii="Bookman Old Style" w:hAnsi="Bookman Old Style" w:cs="Arial"/>
          <w:color w:val="000000"/>
          <w:lang w:val="en-ID" w:eastAsia="id-ID"/>
        </w:rPr>
        <w:t>9</w:t>
      </w:r>
      <w:r>
        <w:rPr>
          <w:rFonts w:ascii="Bookman Old Style" w:hAnsi="Bookman Old Style" w:cs="Arial"/>
          <w:color w:val="000000"/>
          <w:lang w:val="id-ID" w:eastAsia="id-ID"/>
        </w:rPr>
        <w:t xml:space="preserve"> adalah sebagai berikut :</w:t>
      </w:r>
    </w:p>
    <w:p w:rsidR="00EF5385" w:rsidRDefault="002165F7">
      <w:pPr>
        <w:pStyle w:val="ListParagraph2"/>
        <w:numPr>
          <w:ilvl w:val="0"/>
          <w:numId w:val="4"/>
        </w:numPr>
        <w:spacing w:after="0" w:line="360" w:lineRule="auto"/>
        <w:ind w:left="709"/>
        <w:jc w:val="both"/>
        <w:rPr>
          <w:rFonts w:ascii="Bookman Old Style" w:hAnsi="Bookman Old Style" w:cs="Arial"/>
          <w:color w:val="000000"/>
          <w:lang w:val="id-ID" w:eastAsia="id-ID"/>
        </w:rPr>
      </w:pPr>
      <w:r>
        <w:rPr>
          <w:rFonts w:ascii="Bookman Old Style" w:hAnsi="Bookman Old Style" w:cs="Arial"/>
          <w:color w:val="000000"/>
          <w:lang w:val="id-ID" w:eastAsia="id-ID"/>
        </w:rPr>
        <w:t xml:space="preserve">Memberikan arah dalam melaksanakan visi dan misi untuk mencapai tujuan dan sasaran yang telah ditetapkan dalam dalam </w:t>
      </w:r>
      <w:r>
        <w:rPr>
          <w:rFonts w:ascii="Bookman Old Style" w:hAnsi="Bookman Old Style" w:cs="Arial"/>
          <w:color w:val="000000"/>
          <w:lang w:val="id-ID" w:eastAsia="id-ID"/>
        </w:rPr>
        <w:lastRenderedPageBreak/>
        <w:t>rancangan Rencana Strategis Dinas Kebudayaan Provinsi Sumatera Barat Tahun 2017-2021.</w:t>
      </w:r>
    </w:p>
    <w:p w:rsidR="00EF5385" w:rsidRDefault="002165F7">
      <w:pPr>
        <w:pStyle w:val="ListParagraph2"/>
        <w:numPr>
          <w:ilvl w:val="0"/>
          <w:numId w:val="4"/>
        </w:numPr>
        <w:spacing w:after="0" w:line="360" w:lineRule="auto"/>
        <w:ind w:left="709"/>
        <w:jc w:val="both"/>
        <w:rPr>
          <w:rFonts w:ascii="Bookman Old Style" w:hAnsi="Bookman Old Style" w:cs="Tahoma"/>
          <w:color w:val="000000" w:themeColor="text1"/>
          <w:lang w:val="id-ID"/>
        </w:rPr>
      </w:pPr>
      <w:r>
        <w:rPr>
          <w:rFonts w:ascii="Bookman Old Style" w:hAnsi="Bookman Old Style" w:cs="Arial"/>
          <w:color w:val="000000"/>
          <w:lang w:val="id-ID" w:eastAsia="id-ID"/>
        </w:rPr>
        <w:t>Memberikan arah kebijakan secara berkesinambungan dalam pelaksanaan tugas dan fungsi Dinas Kebudayaan Provinsi Sumatera Barat.</w:t>
      </w:r>
    </w:p>
    <w:p w:rsidR="00EF5385" w:rsidRPr="00D01904" w:rsidRDefault="002165F7" w:rsidP="00E93F2F">
      <w:pPr>
        <w:pStyle w:val="ListParagraph2"/>
        <w:numPr>
          <w:ilvl w:val="0"/>
          <w:numId w:val="4"/>
        </w:numPr>
        <w:spacing w:after="0" w:line="360" w:lineRule="auto"/>
        <w:ind w:left="709"/>
        <w:jc w:val="both"/>
        <w:rPr>
          <w:rFonts w:ascii="Bookman Old Style" w:hAnsi="Bookman Old Style" w:cs="Tahoma"/>
          <w:color w:val="000000" w:themeColor="text1"/>
          <w:lang w:val="id-ID"/>
        </w:rPr>
      </w:pPr>
      <w:r>
        <w:rPr>
          <w:rFonts w:ascii="Bookman Old Style" w:hAnsi="Bookman Old Style" w:cs="Arial"/>
          <w:color w:val="000000"/>
          <w:lang w:val="id-ID" w:eastAsia="id-ID"/>
        </w:rPr>
        <w:t>Memberikan acuan dan pedoman dalam menyusun program/kegiatan Dinas Kebudayaan Provinsi Sumatera Barat Tahun 201</w:t>
      </w:r>
      <w:r w:rsidR="00E93F2F">
        <w:rPr>
          <w:rFonts w:ascii="Bookman Old Style" w:hAnsi="Bookman Old Style" w:cs="Arial"/>
          <w:color w:val="000000"/>
          <w:lang w:val="en-ID" w:eastAsia="id-ID"/>
        </w:rPr>
        <w:t>9</w:t>
      </w:r>
      <w:r>
        <w:rPr>
          <w:rFonts w:ascii="Bookman Old Style" w:hAnsi="Bookman Old Style" w:cs="Arial"/>
          <w:color w:val="000000"/>
          <w:lang w:val="id-ID" w:eastAsia="id-ID"/>
        </w:rPr>
        <w:t>.</w:t>
      </w:r>
    </w:p>
    <w:p w:rsidR="00D01904" w:rsidRPr="00E93F2F" w:rsidRDefault="00D01904" w:rsidP="00D01904">
      <w:pPr>
        <w:pStyle w:val="ListParagraph2"/>
        <w:spacing w:after="0" w:line="360" w:lineRule="auto"/>
        <w:ind w:left="709"/>
        <w:jc w:val="both"/>
        <w:rPr>
          <w:rFonts w:ascii="Bookman Old Style" w:hAnsi="Bookman Old Style" w:cs="Tahoma"/>
          <w:color w:val="000000" w:themeColor="text1"/>
          <w:lang w:val="id-ID"/>
        </w:rPr>
      </w:pPr>
    </w:p>
    <w:p w:rsidR="00EF5385" w:rsidRDefault="002165F7">
      <w:pPr>
        <w:pStyle w:val="Heading2"/>
        <w:spacing w:before="0" w:after="0" w:line="360" w:lineRule="auto"/>
        <w:rPr>
          <w:rFonts w:ascii="Bookman Old Style" w:hAnsi="Bookman Old Style" w:cs="Tahoma"/>
          <w:i w:val="0"/>
          <w:color w:val="000000" w:themeColor="text1"/>
          <w:sz w:val="24"/>
          <w:szCs w:val="24"/>
          <w:lang w:val="id-ID"/>
        </w:rPr>
      </w:pPr>
      <w:r>
        <w:rPr>
          <w:rFonts w:ascii="Bookman Old Style" w:hAnsi="Bookman Old Style" w:cs="Tahoma"/>
          <w:i w:val="0"/>
          <w:color w:val="000000" w:themeColor="text1"/>
          <w:sz w:val="24"/>
          <w:szCs w:val="24"/>
          <w:lang w:val="id-ID"/>
        </w:rPr>
        <w:t xml:space="preserve">1.4. </w:t>
      </w:r>
      <w:r>
        <w:rPr>
          <w:rFonts w:ascii="Bookman Old Style" w:hAnsi="Bookman Old Style" w:cs="Tahoma"/>
          <w:i w:val="0"/>
          <w:color w:val="000000" w:themeColor="text1"/>
          <w:sz w:val="24"/>
          <w:szCs w:val="24"/>
          <w:lang w:val="id-ID"/>
        </w:rPr>
        <w:tab/>
        <w:t xml:space="preserve">Sistematika Penulisan </w:t>
      </w:r>
    </w:p>
    <w:p w:rsidR="00EF5385" w:rsidRDefault="002165F7">
      <w:pPr>
        <w:spacing w:after="0" w:line="360" w:lineRule="auto"/>
        <w:ind w:firstLine="709"/>
        <w:jc w:val="both"/>
        <w:rPr>
          <w:rFonts w:ascii="Bookman Old Style" w:hAnsi="Bookman Old Style" w:cs="Tahoma"/>
          <w:color w:val="000000" w:themeColor="text1"/>
          <w:lang w:val="id-ID"/>
        </w:rPr>
      </w:pPr>
      <w:r>
        <w:rPr>
          <w:rFonts w:ascii="Bookman Old Style" w:hAnsi="Bookman Old Style" w:cs="Tahoma"/>
          <w:color w:val="000000" w:themeColor="text1"/>
          <w:lang w:val="id-ID"/>
        </w:rPr>
        <w:t>Sistematika penulisan Rencana Kerja (Renja) Dinas Kebudayaan Provinsi Sumatera Barat Tahun 201</w:t>
      </w:r>
      <w:r w:rsidR="00E93F2F">
        <w:rPr>
          <w:rFonts w:ascii="Bookman Old Style" w:hAnsi="Bookman Old Style" w:cs="Tahoma"/>
          <w:color w:val="000000" w:themeColor="text1"/>
          <w:lang w:val="en-ID"/>
        </w:rPr>
        <w:t>9</w:t>
      </w:r>
      <w:r>
        <w:rPr>
          <w:rFonts w:ascii="Bookman Old Style" w:hAnsi="Bookman Old Style" w:cs="Tahoma"/>
          <w:color w:val="000000" w:themeColor="text1"/>
          <w:lang w:val="id-ID"/>
        </w:rPr>
        <w:t xml:space="preserve"> adalah sebagai berikut :</w:t>
      </w:r>
    </w:p>
    <w:p w:rsidR="00EF5385" w:rsidRDefault="002165F7">
      <w:pPr>
        <w:spacing w:after="0" w:line="360" w:lineRule="auto"/>
        <w:ind w:left="709"/>
        <w:jc w:val="both"/>
        <w:rPr>
          <w:rFonts w:ascii="Bookman Old Style" w:hAnsi="Bookman Old Style" w:cs="Tahoma"/>
          <w:b/>
          <w:color w:val="000000" w:themeColor="text1"/>
          <w:lang w:val="id-ID"/>
        </w:rPr>
      </w:pPr>
      <w:r>
        <w:rPr>
          <w:rFonts w:ascii="Bookman Old Style" w:hAnsi="Bookman Old Style" w:cs="Tahoma"/>
          <w:b/>
          <w:color w:val="000000" w:themeColor="text1"/>
          <w:lang w:val="id-ID"/>
        </w:rPr>
        <w:t>BAB I PENDAHULUAN</w:t>
      </w:r>
    </w:p>
    <w:p w:rsidR="00EF5385" w:rsidRDefault="002165F7">
      <w:pPr>
        <w:spacing w:after="0" w:line="360" w:lineRule="auto"/>
        <w:ind w:left="709"/>
        <w:jc w:val="both"/>
        <w:rPr>
          <w:rFonts w:ascii="Bookman Old Style" w:hAnsi="Bookman Old Style" w:cs="Tahoma"/>
          <w:color w:val="000000" w:themeColor="text1"/>
          <w:lang w:val="id-ID"/>
        </w:rPr>
      </w:pPr>
      <w:r>
        <w:rPr>
          <w:rFonts w:ascii="Bookman Old Style" w:hAnsi="Bookman Old Style" w:cs="Tahoma"/>
          <w:color w:val="000000" w:themeColor="text1"/>
          <w:lang w:val="id-ID"/>
        </w:rPr>
        <w:t>1.1 Latar Belakang</w:t>
      </w:r>
    </w:p>
    <w:p w:rsidR="00EF5385" w:rsidRDefault="002165F7">
      <w:pPr>
        <w:spacing w:after="0" w:line="360" w:lineRule="auto"/>
        <w:ind w:left="709"/>
        <w:jc w:val="both"/>
        <w:rPr>
          <w:rFonts w:ascii="Bookman Old Style" w:hAnsi="Bookman Old Style" w:cs="Tahoma"/>
          <w:color w:val="000000" w:themeColor="text1"/>
          <w:lang w:val="id-ID"/>
        </w:rPr>
      </w:pPr>
      <w:r>
        <w:rPr>
          <w:rFonts w:ascii="Bookman Old Style" w:hAnsi="Bookman Old Style" w:cs="Tahoma"/>
          <w:color w:val="000000" w:themeColor="text1"/>
          <w:lang w:val="id-ID"/>
        </w:rPr>
        <w:t>1.2 Landasan Hukum</w:t>
      </w:r>
    </w:p>
    <w:p w:rsidR="00EF5385" w:rsidRDefault="002165F7">
      <w:pPr>
        <w:spacing w:after="0" w:line="360" w:lineRule="auto"/>
        <w:ind w:left="709"/>
        <w:jc w:val="both"/>
        <w:rPr>
          <w:rFonts w:ascii="Bookman Old Style" w:hAnsi="Bookman Old Style" w:cs="Tahoma"/>
          <w:color w:val="000000" w:themeColor="text1"/>
          <w:lang w:val="id-ID"/>
        </w:rPr>
      </w:pPr>
      <w:r>
        <w:rPr>
          <w:rFonts w:ascii="Bookman Old Style" w:hAnsi="Bookman Old Style" w:cs="Tahoma"/>
          <w:color w:val="000000" w:themeColor="text1"/>
          <w:lang w:val="id-ID"/>
        </w:rPr>
        <w:t>1.3 Maksud dan Tujuan</w:t>
      </w:r>
    </w:p>
    <w:p w:rsidR="00EF5385" w:rsidRDefault="002165F7">
      <w:pPr>
        <w:spacing w:after="0" w:line="360" w:lineRule="auto"/>
        <w:ind w:left="709"/>
        <w:jc w:val="both"/>
        <w:rPr>
          <w:rFonts w:ascii="Bookman Old Style" w:hAnsi="Bookman Old Style" w:cs="Tahoma"/>
          <w:color w:val="000000" w:themeColor="text1"/>
          <w:lang w:val="id-ID"/>
        </w:rPr>
      </w:pPr>
      <w:r>
        <w:rPr>
          <w:rFonts w:ascii="Bookman Old Style" w:hAnsi="Bookman Old Style" w:cs="Tahoma"/>
          <w:color w:val="000000" w:themeColor="text1"/>
          <w:lang w:val="id-ID"/>
        </w:rPr>
        <w:t>1.4 Sistematika Penulisan</w:t>
      </w:r>
    </w:p>
    <w:p w:rsidR="00EF5385" w:rsidRDefault="002165F7">
      <w:pPr>
        <w:spacing w:after="0" w:line="360" w:lineRule="auto"/>
        <w:ind w:left="709"/>
        <w:jc w:val="both"/>
        <w:rPr>
          <w:rFonts w:ascii="Bookman Old Style" w:hAnsi="Bookman Old Style" w:cs="Tahoma"/>
          <w:b/>
          <w:color w:val="000000" w:themeColor="text1"/>
          <w:lang w:val="id-ID"/>
        </w:rPr>
      </w:pPr>
      <w:r>
        <w:rPr>
          <w:rFonts w:ascii="Bookman Old Style" w:hAnsi="Bookman Old Style" w:cs="Tahoma"/>
          <w:b/>
          <w:color w:val="000000" w:themeColor="text1"/>
          <w:lang w:val="id-ID"/>
        </w:rPr>
        <w:t xml:space="preserve">BAB II </w:t>
      </w:r>
      <w:r>
        <w:rPr>
          <w:rFonts w:ascii="Bookman Old Style" w:hAnsi="Bookman Old Style" w:cs="Tahoma"/>
          <w:b/>
          <w:caps/>
          <w:lang w:val="id-ID"/>
        </w:rPr>
        <w:t xml:space="preserve">evaluasi pelaksanaan Renja </w:t>
      </w:r>
      <w:r w:rsidR="00F4030C">
        <w:rPr>
          <w:rFonts w:ascii="Bookman Old Style" w:hAnsi="Bookman Old Style" w:cs="Tahoma"/>
          <w:b/>
          <w:caps/>
          <w:lang w:val="id-ID"/>
        </w:rPr>
        <w:t>SKPD</w:t>
      </w:r>
      <w:r>
        <w:rPr>
          <w:rFonts w:ascii="Bookman Old Style" w:hAnsi="Bookman Old Style" w:cs="Tahoma"/>
          <w:b/>
          <w:caps/>
          <w:lang w:val="id-ID"/>
        </w:rPr>
        <w:t xml:space="preserve"> tahun lalu</w:t>
      </w:r>
    </w:p>
    <w:p w:rsidR="00EF5385" w:rsidRDefault="002165F7">
      <w:pPr>
        <w:pStyle w:val="ListParagraph2"/>
        <w:numPr>
          <w:ilvl w:val="1"/>
          <w:numId w:val="5"/>
        </w:numPr>
        <w:spacing w:after="0" w:line="360" w:lineRule="auto"/>
        <w:ind w:left="1276" w:hanging="567"/>
        <w:jc w:val="both"/>
        <w:rPr>
          <w:rFonts w:ascii="Bookman Old Style" w:hAnsi="Bookman Old Style" w:cs="Tahoma"/>
          <w:color w:val="000000" w:themeColor="text1"/>
          <w:lang w:val="id-ID"/>
        </w:rPr>
      </w:pPr>
      <w:r>
        <w:rPr>
          <w:rFonts w:ascii="Bookman Old Style" w:hAnsi="Bookman Old Style" w:cs="Tahoma"/>
          <w:lang w:val="id-ID"/>
        </w:rPr>
        <w:t xml:space="preserve">Evaluasi Pelaksanaan Renja </w:t>
      </w:r>
      <w:r w:rsidR="00F4030C">
        <w:rPr>
          <w:rFonts w:ascii="Bookman Old Style" w:hAnsi="Bookman Old Style" w:cs="Tahoma"/>
          <w:lang w:val="id-ID"/>
        </w:rPr>
        <w:t>SKPD</w:t>
      </w:r>
      <w:r>
        <w:rPr>
          <w:rFonts w:ascii="Bookman Old Style" w:hAnsi="Bookman Old Style" w:cs="Tahoma"/>
          <w:lang w:val="id-ID"/>
        </w:rPr>
        <w:t xml:space="preserve"> Tahun Lalu</w:t>
      </w:r>
      <w:r>
        <w:rPr>
          <w:rFonts w:ascii="Bookman Old Style" w:hAnsi="Bookman Old Style" w:cs="Tahoma"/>
        </w:rPr>
        <w:t xml:space="preserve"> </w:t>
      </w:r>
      <w:r>
        <w:rPr>
          <w:rFonts w:ascii="Bookman Old Style" w:hAnsi="Bookman Old Style" w:cs="Tahoma"/>
          <w:lang w:val="id-ID"/>
        </w:rPr>
        <w:t>d</w:t>
      </w:r>
      <w:r>
        <w:rPr>
          <w:rFonts w:ascii="Bookman Old Style" w:hAnsi="Bookman Old Style" w:cs="Tahoma"/>
        </w:rPr>
        <w:t>an Capaian Renstra SKPD</w:t>
      </w:r>
    </w:p>
    <w:p w:rsidR="00EF5385" w:rsidRDefault="002165F7">
      <w:pPr>
        <w:pStyle w:val="ListParagraph2"/>
        <w:numPr>
          <w:ilvl w:val="1"/>
          <w:numId w:val="5"/>
        </w:numPr>
        <w:spacing w:after="0" w:line="360" w:lineRule="auto"/>
        <w:ind w:left="1276" w:hanging="567"/>
        <w:jc w:val="both"/>
        <w:rPr>
          <w:rFonts w:ascii="Bookman Old Style" w:hAnsi="Bookman Old Style" w:cs="Tahoma"/>
          <w:color w:val="000000" w:themeColor="text1"/>
          <w:lang w:val="id-ID"/>
        </w:rPr>
      </w:pPr>
      <w:r>
        <w:rPr>
          <w:rFonts w:ascii="Bookman Old Style" w:hAnsi="Bookman Old Style" w:cs="Tahoma"/>
        </w:rPr>
        <w:t xml:space="preserve">Analisis Kinerja Pelayanan </w:t>
      </w:r>
      <w:r w:rsidR="00F4030C">
        <w:rPr>
          <w:rFonts w:ascii="Bookman Old Style" w:hAnsi="Bookman Old Style" w:cs="Tahoma"/>
        </w:rPr>
        <w:t>SKPD</w:t>
      </w:r>
      <w:r>
        <w:rPr>
          <w:rFonts w:ascii="Bookman Old Style" w:hAnsi="Bookman Old Style" w:cs="Tahoma"/>
        </w:rPr>
        <w:t xml:space="preserve"> </w:t>
      </w:r>
    </w:p>
    <w:p w:rsidR="00EF5385" w:rsidRDefault="002165F7">
      <w:pPr>
        <w:pStyle w:val="ListParagraph2"/>
        <w:numPr>
          <w:ilvl w:val="1"/>
          <w:numId w:val="6"/>
        </w:numPr>
        <w:spacing w:after="0" w:line="360" w:lineRule="auto"/>
        <w:ind w:left="1276" w:hanging="567"/>
        <w:jc w:val="both"/>
        <w:rPr>
          <w:rFonts w:ascii="Bookman Old Style" w:hAnsi="Bookman Old Style" w:cs="Tahoma"/>
        </w:rPr>
      </w:pPr>
      <w:r>
        <w:rPr>
          <w:rFonts w:ascii="Bookman Old Style" w:hAnsi="Bookman Old Style" w:cs="Tahoma"/>
        </w:rPr>
        <w:t xml:space="preserve">Isu-isu Penting Penyelenggaraan Tugas dan Fungsi </w:t>
      </w:r>
      <w:r w:rsidR="00F4030C">
        <w:rPr>
          <w:rFonts w:ascii="Bookman Old Style" w:hAnsi="Bookman Old Style" w:cs="Tahoma"/>
        </w:rPr>
        <w:t>SKPD</w:t>
      </w:r>
    </w:p>
    <w:p w:rsidR="00EF5385" w:rsidRDefault="002165F7">
      <w:pPr>
        <w:pStyle w:val="ListParagraph2"/>
        <w:numPr>
          <w:ilvl w:val="1"/>
          <w:numId w:val="6"/>
        </w:numPr>
        <w:spacing w:after="0" w:line="360" w:lineRule="auto"/>
        <w:ind w:left="1276" w:hanging="567"/>
        <w:jc w:val="both"/>
        <w:rPr>
          <w:rFonts w:ascii="Bookman Old Style" w:hAnsi="Bookman Old Style" w:cs="Tahoma"/>
        </w:rPr>
      </w:pPr>
      <w:r>
        <w:rPr>
          <w:rFonts w:ascii="Bookman Old Style" w:hAnsi="Bookman Old Style" w:cs="Tahoma"/>
        </w:rPr>
        <w:t>Review terhadap Rancangan Awal RKPD</w:t>
      </w:r>
    </w:p>
    <w:p w:rsidR="00EF5385" w:rsidRDefault="002165F7">
      <w:pPr>
        <w:pStyle w:val="ListParagraph2"/>
        <w:numPr>
          <w:ilvl w:val="1"/>
          <w:numId w:val="6"/>
        </w:numPr>
        <w:spacing w:after="0" w:line="360" w:lineRule="auto"/>
        <w:ind w:left="1276" w:hanging="567"/>
        <w:jc w:val="both"/>
        <w:rPr>
          <w:rFonts w:ascii="Bookman Old Style" w:hAnsi="Bookman Old Style" w:cs="Tahoma"/>
          <w:color w:val="000000" w:themeColor="text1"/>
          <w:lang w:val="id-ID"/>
        </w:rPr>
      </w:pPr>
      <w:r>
        <w:rPr>
          <w:rFonts w:ascii="Bookman Old Style" w:hAnsi="Bookman Old Style" w:cs="Tahoma"/>
          <w:lang w:val="id-ID"/>
        </w:rPr>
        <w:t xml:space="preserve">Penelaahan </w:t>
      </w:r>
      <w:r>
        <w:rPr>
          <w:rFonts w:ascii="Bookman Old Style" w:hAnsi="Bookman Old Style" w:cs="Tahoma"/>
        </w:rPr>
        <w:t xml:space="preserve">Usulan Program dan Kegiatan </w:t>
      </w:r>
      <w:r>
        <w:rPr>
          <w:rFonts w:ascii="Bookman Old Style" w:hAnsi="Bookman Old Style" w:cs="Tahoma"/>
          <w:lang w:val="id-ID"/>
        </w:rPr>
        <w:t>Masyarakat</w:t>
      </w:r>
    </w:p>
    <w:p w:rsidR="00EF5385" w:rsidRDefault="002165F7">
      <w:pPr>
        <w:spacing w:after="0" w:line="360" w:lineRule="auto"/>
        <w:ind w:left="709"/>
        <w:jc w:val="both"/>
        <w:rPr>
          <w:rFonts w:ascii="Bookman Old Style" w:hAnsi="Bookman Old Style" w:cs="Tahoma"/>
          <w:b/>
          <w:color w:val="000000" w:themeColor="text1"/>
          <w:lang w:val="id-ID"/>
        </w:rPr>
      </w:pPr>
      <w:r>
        <w:rPr>
          <w:rFonts w:ascii="Bookman Old Style" w:hAnsi="Bookman Old Style" w:cs="Tahoma"/>
          <w:b/>
          <w:color w:val="000000" w:themeColor="text1"/>
          <w:lang w:val="id-ID"/>
        </w:rPr>
        <w:t>BAB III TUJUAN, SASARAN, PROGRAM DAN KEGIATAN</w:t>
      </w:r>
    </w:p>
    <w:p w:rsidR="00EF5385" w:rsidRDefault="002165F7">
      <w:pPr>
        <w:spacing w:after="0" w:line="360" w:lineRule="auto"/>
        <w:ind w:left="709"/>
        <w:jc w:val="both"/>
        <w:rPr>
          <w:rFonts w:ascii="Bookman Old Style" w:hAnsi="Bookman Old Style" w:cs="Tahoma"/>
          <w:color w:val="000000" w:themeColor="text1"/>
          <w:lang w:val="id-ID"/>
        </w:rPr>
      </w:pPr>
      <w:r>
        <w:rPr>
          <w:rFonts w:ascii="Bookman Old Style" w:hAnsi="Bookman Old Style" w:cs="Tahoma"/>
          <w:color w:val="000000" w:themeColor="text1"/>
          <w:lang w:val="id-ID"/>
        </w:rPr>
        <w:t>3.1 Telaahan terhadap Kebijakan Nasional</w:t>
      </w:r>
    </w:p>
    <w:p w:rsidR="00EF5385" w:rsidRDefault="002165F7">
      <w:pPr>
        <w:spacing w:after="0" w:line="360" w:lineRule="auto"/>
        <w:ind w:left="709"/>
        <w:jc w:val="both"/>
        <w:rPr>
          <w:rFonts w:ascii="Bookman Old Style" w:hAnsi="Bookman Old Style" w:cs="Tahoma"/>
          <w:color w:val="000000" w:themeColor="text1"/>
          <w:lang w:val="id-ID"/>
        </w:rPr>
      </w:pPr>
      <w:r>
        <w:rPr>
          <w:rFonts w:ascii="Bookman Old Style" w:hAnsi="Bookman Old Style" w:cs="Tahoma"/>
          <w:color w:val="000000" w:themeColor="text1"/>
          <w:lang w:val="id-ID"/>
        </w:rPr>
        <w:t>3.2 Tujuan dan Sasaran Renja SKPD</w:t>
      </w:r>
    </w:p>
    <w:p w:rsidR="00EF5385" w:rsidRDefault="002165F7">
      <w:pPr>
        <w:spacing w:after="0" w:line="360" w:lineRule="auto"/>
        <w:ind w:left="709"/>
        <w:jc w:val="both"/>
        <w:rPr>
          <w:rFonts w:ascii="Bookman Old Style" w:hAnsi="Bookman Old Style" w:cs="Tahoma"/>
          <w:color w:val="000000" w:themeColor="text1"/>
          <w:lang w:val="id-ID"/>
        </w:rPr>
      </w:pPr>
      <w:r>
        <w:rPr>
          <w:rFonts w:ascii="Bookman Old Style" w:hAnsi="Bookman Old Style" w:cs="Tahoma"/>
          <w:color w:val="000000" w:themeColor="text1"/>
          <w:lang w:val="id-ID"/>
        </w:rPr>
        <w:t>3.3 Program dan Kegiatan</w:t>
      </w:r>
    </w:p>
    <w:p w:rsidR="00EF5385" w:rsidRDefault="002165F7">
      <w:pPr>
        <w:spacing w:after="0" w:line="360" w:lineRule="auto"/>
        <w:ind w:left="709"/>
        <w:jc w:val="both"/>
        <w:rPr>
          <w:rFonts w:ascii="Bookman Old Style" w:hAnsi="Bookman Old Style" w:cs="Tahoma"/>
          <w:b/>
          <w:color w:val="000000" w:themeColor="text1"/>
          <w:lang w:val="id-ID"/>
        </w:rPr>
      </w:pPr>
      <w:r>
        <w:rPr>
          <w:rFonts w:ascii="Bookman Old Style" w:hAnsi="Bookman Old Style" w:cs="Tahoma"/>
          <w:b/>
          <w:color w:val="000000" w:themeColor="text1"/>
          <w:lang w:val="id-ID"/>
        </w:rPr>
        <w:t>BAB IV PENUTUP</w:t>
      </w:r>
    </w:p>
    <w:p w:rsidR="00EF5385" w:rsidRDefault="00EF5385">
      <w:pPr>
        <w:spacing w:after="0" w:line="360" w:lineRule="auto"/>
        <w:ind w:left="1134"/>
        <w:jc w:val="both"/>
        <w:rPr>
          <w:rFonts w:ascii="Bookman Old Style" w:hAnsi="Bookman Old Style" w:cs="Tahoma"/>
          <w:color w:val="000000" w:themeColor="text1"/>
          <w:lang w:val="id-ID"/>
        </w:rPr>
      </w:pPr>
    </w:p>
    <w:p w:rsidR="00EF5385" w:rsidRDefault="00EF5385">
      <w:pPr>
        <w:spacing w:after="0" w:line="360" w:lineRule="auto"/>
        <w:ind w:left="1134"/>
        <w:jc w:val="both"/>
        <w:rPr>
          <w:rFonts w:ascii="Bookman Old Style" w:hAnsi="Bookman Old Style" w:cs="Tahoma"/>
          <w:color w:val="000000" w:themeColor="text1"/>
          <w:lang w:val="id-ID"/>
        </w:rPr>
      </w:pPr>
    </w:p>
    <w:p w:rsidR="00EF5385" w:rsidRDefault="00EF5385">
      <w:pPr>
        <w:spacing w:after="0" w:line="360" w:lineRule="auto"/>
        <w:ind w:left="1134"/>
        <w:jc w:val="both"/>
        <w:rPr>
          <w:rFonts w:ascii="Bookman Old Style" w:hAnsi="Bookman Old Style" w:cs="Tahoma"/>
          <w:color w:val="000000" w:themeColor="text1"/>
          <w:lang w:val="id-ID"/>
        </w:rPr>
      </w:pPr>
    </w:p>
    <w:p w:rsidR="00EF5385" w:rsidRDefault="00EF5385">
      <w:pPr>
        <w:spacing w:after="0" w:line="360" w:lineRule="auto"/>
        <w:ind w:left="1134"/>
        <w:jc w:val="both"/>
        <w:rPr>
          <w:rFonts w:ascii="Bookman Old Style" w:hAnsi="Bookman Old Style" w:cs="Tahoma"/>
          <w:color w:val="000000" w:themeColor="text1"/>
          <w:lang w:val="id-ID"/>
        </w:rPr>
      </w:pPr>
    </w:p>
    <w:p w:rsidR="00EF5385" w:rsidRDefault="002165F7">
      <w:pPr>
        <w:spacing w:after="0" w:line="360" w:lineRule="auto"/>
        <w:jc w:val="center"/>
        <w:rPr>
          <w:rFonts w:ascii="Bookman Old Style" w:hAnsi="Bookman Old Style" w:cs="Tahoma"/>
          <w:b/>
          <w:color w:val="000000" w:themeColor="text1"/>
          <w:lang w:val="id-ID"/>
        </w:rPr>
      </w:pPr>
      <w:r>
        <w:rPr>
          <w:rFonts w:ascii="Bookman Old Style" w:hAnsi="Bookman Old Style" w:cs="Tahoma"/>
          <w:b/>
          <w:color w:val="000000" w:themeColor="text1"/>
          <w:lang w:val="id-ID"/>
        </w:rPr>
        <w:lastRenderedPageBreak/>
        <w:t>BAB II</w:t>
      </w:r>
    </w:p>
    <w:p w:rsidR="00EF5385" w:rsidRDefault="002165F7">
      <w:pPr>
        <w:spacing w:after="0" w:line="360" w:lineRule="auto"/>
        <w:jc w:val="center"/>
        <w:rPr>
          <w:rFonts w:ascii="Bookman Old Style" w:hAnsi="Bookman Old Style" w:cs="Tahoma"/>
          <w:b/>
          <w:color w:val="000000" w:themeColor="text1"/>
          <w:lang w:val="id-ID"/>
        </w:rPr>
      </w:pPr>
      <w:r>
        <w:rPr>
          <w:rFonts w:ascii="Bookman Old Style" w:hAnsi="Bookman Old Style" w:cs="Tahoma"/>
          <w:b/>
          <w:color w:val="000000" w:themeColor="text1"/>
          <w:lang w:val="id-ID"/>
        </w:rPr>
        <w:t xml:space="preserve">EVALUASI PELAKSANAAN RENJA </w:t>
      </w:r>
      <w:r w:rsidR="00F4030C">
        <w:rPr>
          <w:rFonts w:ascii="Bookman Old Style" w:hAnsi="Bookman Old Style" w:cs="Tahoma"/>
          <w:b/>
          <w:color w:val="000000" w:themeColor="text1"/>
          <w:lang w:val="id-ID"/>
        </w:rPr>
        <w:t>SKPD</w:t>
      </w:r>
      <w:r>
        <w:rPr>
          <w:rFonts w:ascii="Bookman Old Style" w:hAnsi="Bookman Old Style" w:cs="Tahoma"/>
          <w:b/>
          <w:color w:val="000000" w:themeColor="text1"/>
          <w:lang w:val="id-ID"/>
        </w:rPr>
        <w:t xml:space="preserve"> TAHUN LALU</w:t>
      </w:r>
    </w:p>
    <w:p w:rsidR="00EF5385" w:rsidRDefault="00EF5385">
      <w:pPr>
        <w:spacing w:after="0" w:line="360" w:lineRule="auto"/>
        <w:rPr>
          <w:rFonts w:ascii="Bookman Old Style" w:hAnsi="Bookman Old Style" w:cs="Tahoma"/>
          <w:color w:val="FF0000"/>
          <w:lang w:val="id-ID"/>
        </w:rPr>
      </w:pPr>
    </w:p>
    <w:p w:rsidR="00EF5385" w:rsidRDefault="002165F7">
      <w:pPr>
        <w:spacing w:after="0" w:line="360" w:lineRule="auto"/>
        <w:ind w:left="709" w:hanging="709"/>
        <w:jc w:val="both"/>
        <w:rPr>
          <w:rFonts w:ascii="Bookman Old Style" w:hAnsi="Bookman Old Style" w:cs="Tahoma"/>
          <w:b/>
          <w:color w:val="000000" w:themeColor="text1"/>
          <w:lang w:val="id-ID"/>
        </w:rPr>
      </w:pPr>
      <w:r>
        <w:rPr>
          <w:rFonts w:ascii="Bookman Old Style" w:hAnsi="Bookman Old Style" w:cs="Tahoma"/>
          <w:b/>
          <w:color w:val="000000" w:themeColor="text1"/>
          <w:lang w:val="id-ID"/>
        </w:rPr>
        <w:t>2.1</w:t>
      </w:r>
      <w:r>
        <w:rPr>
          <w:rFonts w:ascii="Bookman Old Style" w:hAnsi="Bookman Old Style" w:cs="Tahoma"/>
          <w:b/>
          <w:color w:val="000000" w:themeColor="text1"/>
          <w:lang w:val="id-ID"/>
        </w:rPr>
        <w:tab/>
      </w:r>
      <w:r>
        <w:rPr>
          <w:rFonts w:ascii="Bookman Old Style" w:hAnsi="Bookman Old Style" w:cs="Tahoma"/>
          <w:b/>
          <w:lang w:val="id-ID"/>
        </w:rPr>
        <w:t xml:space="preserve">Evaluasi Pelaksanaan Renja </w:t>
      </w:r>
      <w:r w:rsidR="00F4030C">
        <w:rPr>
          <w:rFonts w:ascii="Bookman Old Style" w:hAnsi="Bookman Old Style" w:cs="Tahoma"/>
          <w:b/>
          <w:lang w:val="id-ID"/>
        </w:rPr>
        <w:t>SKPD</w:t>
      </w:r>
      <w:r>
        <w:rPr>
          <w:rFonts w:ascii="Bookman Old Style" w:hAnsi="Bookman Old Style" w:cs="Tahoma"/>
          <w:b/>
          <w:lang w:val="id-ID"/>
        </w:rPr>
        <w:t xml:space="preserve"> Tahun Lalu</w:t>
      </w:r>
      <w:r>
        <w:rPr>
          <w:rFonts w:ascii="Bookman Old Style" w:hAnsi="Bookman Old Style" w:cs="Tahoma"/>
          <w:b/>
        </w:rPr>
        <w:t xml:space="preserve"> </w:t>
      </w:r>
      <w:r>
        <w:rPr>
          <w:rFonts w:ascii="Bookman Old Style" w:hAnsi="Bookman Old Style" w:cs="Tahoma"/>
          <w:b/>
          <w:lang w:val="id-ID"/>
        </w:rPr>
        <w:t>d</w:t>
      </w:r>
      <w:r>
        <w:rPr>
          <w:rFonts w:ascii="Bookman Old Style" w:hAnsi="Bookman Old Style" w:cs="Tahoma"/>
          <w:b/>
        </w:rPr>
        <w:t xml:space="preserve">an Capaian Renstra </w:t>
      </w:r>
      <w:r w:rsidR="00F4030C">
        <w:rPr>
          <w:rFonts w:ascii="Bookman Old Style" w:hAnsi="Bookman Old Style" w:cs="Tahoma"/>
          <w:b/>
        </w:rPr>
        <w:t>SKPD</w:t>
      </w:r>
    </w:p>
    <w:p w:rsidR="00EF5385" w:rsidRDefault="002165F7">
      <w:pPr>
        <w:spacing w:after="0" w:line="360" w:lineRule="auto"/>
        <w:ind w:firstLine="720"/>
        <w:jc w:val="both"/>
        <w:rPr>
          <w:rFonts w:ascii="Bookman Old Style" w:hAnsi="Bookman Old Style" w:cs="BookmanOldStyle"/>
          <w:lang w:val="en-ID" w:eastAsia="id-ID"/>
        </w:rPr>
      </w:pPr>
      <w:r>
        <w:rPr>
          <w:rFonts w:ascii="Bookman Old Style" w:hAnsi="Bookman Old Style" w:cs="BookmanOldStyle"/>
          <w:lang w:val="id-ID" w:eastAsia="id-ID"/>
        </w:rPr>
        <w:t>Sebagaimana amanat Peraturan Menteri Dalam Negeri Nomor 54 Tahun</w:t>
      </w:r>
      <w:r>
        <w:rPr>
          <w:rFonts w:ascii="Bookman Old Style" w:hAnsi="Bookman Old Style" w:cs="Tahoma"/>
          <w:color w:val="000000" w:themeColor="text1"/>
          <w:lang w:val="id-ID"/>
        </w:rPr>
        <w:t xml:space="preserve"> </w:t>
      </w:r>
      <w:r>
        <w:rPr>
          <w:rFonts w:ascii="Bookman Old Style" w:hAnsi="Bookman Old Style" w:cs="BookmanOldStyle"/>
          <w:lang w:val="id-ID" w:eastAsia="id-ID"/>
        </w:rPr>
        <w:t>2010 tentang Pelaksanaan Peraturan Pemerintah Nomor 8 tahun 2008</w:t>
      </w:r>
      <w:r>
        <w:rPr>
          <w:rFonts w:ascii="Bookman Old Style" w:hAnsi="Bookman Old Style" w:cs="Tahoma"/>
          <w:color w:val="000000" w:themeColor="text1"/>
          <w:lang w:val="id-ID"/>
        </w:rPr>
        <w:t xml:space="preserve"> </w:t>
      </w:r>
      <w:r>
        <w:rPr>
          <w:rFonts w:ascii="Bookman Old Style" w:hAnsi="Bookman Old Style" w:cs="BookmanOldStyle"/>
          <w:lang w:val="id-ID" w:eastAsia="id-ID"/>
        </w:rPr>
        <w:t>tentang Tahapan, Tata Cara Penyusunan, Pengendalian dan Evaluasi</w:t>
      </w:r>
      <w:r>
        <w:rPr>
          <w:rFonts w:ascii="Bookman Old Style" w:hAnsi="Bookman Old Style" w:cs="Tahoma"/>
          <w:color w:val="000000" w:themeColor="text1"/>
          <w:lang w:val="id-ID"/>
        </w:rPr>
        <w:t xml:space="preserve"> </w:t>
      </w:r>
      <w:r>
        <w:rPr>
          <w:rFonts w:ascii="Bookman Old Style" w:hAnsi="Bookman Old Style" w:cs="BookmanOldStyle"/>
          <w:lang w:val="id-ID" w:eastAsia="id-ID"/>
        </w:rPr>
        <w:t>Pelaksanaan Rencana Pembangunan Daerah, setiap dokumen</w:t>
      </w:r>
      <w:r>
        <w:rPr>
          <w:rFonts w:ascii="Bookman Old Style" w:hAnsi="Bookman Old Style" w:cs="Tahoma"/>
          <w:color w:val="000000" w:themeColor="text1"/>
          <w:lang w:val="id-ID"/>
        </w:rPr>
        <w:t xml:space="preserve"> </w:t>
      </w:r>
      <w:r>
        <w:rPr>
          <w:rFonts w:ascii="Bookman Old Style" w:hAnsi="Bookman Old Style" w:cs="BookmanOldStyle"/>
          <w:lang w:val="id-ID" w:eastAsia="id-ID"/>
        </w:rPr>
        <w:t xml:space="preserve">perencanaan harus dievaluasi dalam pelaksanaannya. </w:t>
      </w:r>
      <w:r w:rsidR="00EF13C6">
        <w:rPr>
          <w:rFonts w:ascii="Bookman Old Style" w:hAnsi="Bookman Old Style" w:cs="BookmanOldStyle"/>
          <w:lang w:val="en-ID" w:eastAsia="id-ID"/>
        </w:rPr>
        <w:t>Berikut ditampilkan Renja tahun lalu dan renja tahun ini:</w:t>
      </w:r>
    </w:p>
    <w:p w:rsidR="00EF13C6" w:rsidRDefault="00EF13C6" w:rsidP="000C707E">
      <w:pPr>
        <w:spacing w:after="0" w:line="360" w:lineRule="auto"/>
        <w:jc w:val="center"/>
        <w:rPr>
          <w:rFonts w:ascii="Bookman Old Style" w:hAnsi="Bookman Old Style" w:cs="BookmanOldStyle"/>
          <w:lang w:val="en-ID" w:eastAsia="id-ID"/>
        </w:rPr>
      </w:pPr>
      <w:r>
        <w:rPr>
          <w:rFonts w:ascii="Bookman Old Style" w:hAnsi="Bookman Old Style" w:cs="BookmanOldStyle"/>
          <w:lang w:val="en-ID" w:eastAsia="id-ID"/>
        </w:rPr>
        <w:t>Table 2.1.</w:t>
      </w:r>
    </w:p>
    <w:tbl>
      <w:tblPr>
        <w:tblW w:w="0" w:type="auto"/>
        <w:tblInd w:w="108" w:type="dxa"/>
        <w:tblLook w:val="04A0" w:firstRow="1" w:lastRow="0" w:firstColumn="1" w:lastColumn="0" w:noHBand="0" w:noVBand="1"/>
      </w:tblPr>
      <w:tblGrid>
        <w:gridCol w:w="817"/>
        <w:gridCol w:w="1820"/>
        <w:gridCol w:w="1928"/>
        <w:gridCol w:w="1820"/>
        <w:gridCol w:w="1821"/>
      </w:tblGrid>
      <w:tr w:rsidR="00EF13C6" w:rsidTr="000C707E">
        <w:tc>
          <w:tcPr>
            <w:tcW w:w="817" w:type="dxa"/>
            <w:vMerge w:val="restart"/>
            <w:vAlign w:val="center"/>
          </w:tcPr>
          <w:p w:rsidR="00EF13C6" w:rsidRDefault="00EF13C6" w:rsidP="00EF13C6">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No.</w:t>
            </w:r>
          </w:p>
        </w:tc>
        <w:tc>
          <w:tcPr>
            <w:tcW w:w="1820" w:type="dxa"/>
            <w:vMerge w:val="restart"/>
            <w:vAlign w:val="center"/>
          </w:tcPr>
          <w:p w:rsidR="00EF13C6" w:rsidRDefault="00EF13C6" w:rsidP="00EF13C6">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Tahun</w:t>
            </w:r>
          </w:p>
        </w:tc>
        <w:tc>
          <w:tcPr>
            <w:tcW w:w="1928" w:type="dxa"/>
            <w:vMerge w:val="restart"/>
            <w:vAlign w:val="center"/>
          </w:tcPr>
          <w:p w:rsidR="00EF13C6" w:rsidRDefault="00EF13C6" w:rsidP="00EF13C6">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Alokasi Anggaran</w:t>
            </w:r>
          </w:p>
        </w:tc>
        <w:tc>
          <w:tcPr>
            <w:tcW w:w="3641" w:type="dxa"/>
            <w:gridSpan w:val="2"/>
            <w:vAlign w:val="center"/>
          </w:tcPr>
          <w:p w:rsidR="00EF13C6" w:rsidRDefault="00EF13C6" w:rsidP="00EF13C6">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Jumlah</w:t>
            </w:r>
          </w:p>
        </w:tc>
      </w:tr>
      <w:tr w:rsidR="00EF13C6" w:rsidTr="000C707E">
        <w:tc>
          <w:tcPr>
            <w:tcW w:w="817" w:type="dxa"/>
            <w:vMerge/>
            <w:vAlign w:val="center"/>
          </w:tcPr>
          <w:p w:rsidR="00EF13C6" w:rsidRDefault="00EF13C6" w:rsidP="00EF13C6">
            <w:pPr>
              <w:spacing w:after="0" w:line="240" w:lineRule="auto"/>
              <w:jc w:val="center"/>
              <w:rPr>
                <w:rFonts w:ascii="Bookman Old Style" w:hAnsi="Bookman Old Style" w:cs="BookmanOldStyle"/>
                <w:lang w:val="en-ID" w:eastAsia="id-ID"/>
              </w:rPr>
            </w:pPr>
          </w:p>
        </w:tc>
        <w:tc>
          <w:tcPr>
            <w:tcW w:w="1820" w:type="dxa"/>
            <w:vMerge/>
            <w:vAlign w:val="center"/>
          </w:tcPr>
          <w:p w:rsidR="00EF13C6" w:rsidRDefault="00EF13C6" w:rsidP="00EF13C6">
            <w:pPr>
              <w:spacing w:after="0" w:line="240" w:lineRule="auto"/>
              <w:jc w:val="center"/>
              <w:rPr>
                <w:rFonts w:ascii="Bookman Old Style" w:hAnsi="Bookman Old Style" w:cs="BookmanOldStyle"/>
                <w:lang w:val="en-ID" w:eastAsia="id-ID"/>
              </w:rPr>
            </w:pPr>
          </w:p>
        </w:tc>
        <w:tc>
          <w:tcPr>
            <w:tcW w:w="1928" w:type="dxa"/>
            <w:vMerge/>
            <w:vAlign w:val="center"/>
          </w:tcPr>
          <w:p w:rsidR="00EF13C6" w:rsidRDefault="00EF13C6" w:rsidP="00EF13C6">
            <w:pPr>
              <w:spacing w:after="0" w:line="240" w:lineRule="auto"/>
              <w:jc w:val="center"/>
              <w:rPr>
                <w:rFonts w:ascii="Bookman Old Style" w:hAnsi="Bookman Old Style" w:cs="BookmanOldStyle"/>
                <w:lang w:val="en-ID" w:eastAsia="id-ID"/>
              </w:rPr>
            </w:pPr>
          </w:p>
        </w:tc>
        <w:tc>
          <w:tcPr>
            <w:tcW w:w="1820" w:type="dxa"/>
            <w:vAlign w:val="center"/>
          </w:tcPr>
          <w:p w:rsidR="00EF13C6" w:rsidRDefault="00EF13C6" w:rsidP="00EF13C6">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Program</w:t>
            </w:r>
          </w:p>
        </w:tc>
        <w:tc>
          <w:tcPr>
            <w:tcW w:w="1821" w:type="dxa"/>
            <w:vAlign w:val="center"/>
          </w:tcPr>
          <w:p w:rsidR="00EF13C6" w:rsidRDefault="00EF13C6" w:rsidP="00EF13C6">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Kegiatan</w:t>
            </w:r>
          </w:p>
        </w:tc>
      </w:tr>
      <w:tr w:rsidR="00EF13C6" w:rsidTr="00D717C6">
        <w:tc>
          <w:tcPr>
            <w:tcW w:w="817" w:type="dxa"/>
            <w:vAlign w:val="center"/>
          </w:tcPr>
          <w:p w:rsidR="00EF13C6" w:rsidRDefault="00EF13C6" w:rsidP="00D717C6">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1</w:t>
            </w:r>
          </w:p>
        </w:tc>
        <w:tc>
          <w:tcPr>
            <w:tcW w:w="1820" w:type="dxa"/>
            <w:vAlign w:val="center"/>
          </w:tcPr>
          <w:p w:rsidR="00EF13C6" w:rsidRDefault="00EF13C6" w:rsidP="00D717C6">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2017</w:t>
            </w:r>
          </w:p>
        </w:tc>
        <w:tc>
          <w:tcPr>
            <w:tcW w:w="1928" w:type="dxa"/>
            <w:vAlign w:val="center"/>
          </w:tcPr>
          <w:p w:rsidR="00EF13C6" w:rsidRDefault="00EF13C6" w:rsidP="00D717C6">
            <w:pPr>
              <w:spacing w:after="0" w:line="240" w:lineRule="auto"/>
              <w:jc w:val="right"/>
              <w:rPr>
                <w:rFonts w:ascii="Bookman Old Style" w:hAnsi="Bookman Old Style" w:cs="BookmanOldStyle"/>
                <w:lang w:val="en-ID" w:eastAsia="id-ID"/>
              </w:rPr>
            </w:pPr>
            <w:r w:rsidRPr="00EF13C6">
              <w:rPr>
                <w:rFonts w:ascii="Bookman Old Style" w:hAnsi="Bookman Old Style" w:cs="Calibri"/>
                <w:bCs/>
                <w:color w:val="000000"/>
                <w:sz w:val="22"/>
                <w:szCs w:val="22"/>
              </w:rPr>
              <w:t>15,938,328,944</w:t>
            </w:r>
          </w:p>
        </w:tc>
        <w:tc>
          <w:tcPr>
            <w:tcW w:w="1820" w:type="dxa"/>
            <w:vAlign w:val="center"/>
          </w:tcPr>
          <w:p w:rsidR="00EF13C6" w:rsidRDefault="00051FEF" w:rsidP="00D717C6">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11</w:t>
            </w:r>
          </w:p>
        </w:tc>
        <w:tc>
          <w:tcPr>
            <w:tcW w:w="1821" w:type="dxa"/>
            <w:vAlign w:val="center"/>
          </w:tcPr>
          <w:p w:rsidR="00EF13C6" w:rsidRDefault="00EF13C6" w:rsidP="00D717C6">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76</w:t>
            </w:r>
          </w:p>
        </w:tc>
      </w:tr>
      <w:tr w:rsidR="00EF13C6" w:rsidTr="00D717C6">
        <w:tc>
          <w:tcPr>
            <w:tcW w:w="817" w:type="dxa"/>
            <w:vAlign w:val="center"/>
          </w:tcPr>
          <w:p w:rsidR="00EF13C6" w:rsidRDefault="000C707E" w:rsidP="00D717C6">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2</w:t>
            </w:r>
          </w:p>
        </w:tc>
        <w:tc>
          <w:tcPr>
            <w:tcW w:w="1820" w:type="dxa"/>
            <w:vAlign w:val="center"/>
          </w:tcPr>
          <w:p w:rsidR="00EF13C6" w:rsidRDefault="00EF13C6" w:rsidP="00D717C6">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2018</w:t>
            </w:r>
          </w:p>
        </w:tc>
        <w:tc>
          <w:tcPr>
            <w:tcW w:w="1928" w:type="dxa"/>
            <w:vAlign w:val="center"/>
          </w:tcPr>
          <w:p w:rsidR="00EF13C6" w:rsidRDefault="00051FEF" w:rsidP="00D717C6">
            <w:pPr>
              <w:spacing w:after="0" w:line="240" w:lineRule="auto"/>
              <w:jc w:val="right"/>
              <w:rPr>
                <w:rFonts w:ascii="Bookman Old Style" w:hAnsi="Bookman Old Style" w:cs="BookmanOldStyle"/>
                <w:lang w:val="en-ID" w:eastAsia="id-ID"/>
              </w:rPr>
            </w:pPr>
            <w:r w:rsidRPr="00051FEF">
              <w:rPr>
                <w:rFonts w:ascii="Bookman Old Style" w:hAnsi="Bookman Old Style" w:cs="Calibri"/>
                <w:bCs/>
                <w:color w:val="000000"/>
                <w:sz w:val="22"/>
                <w:szCs w:val="22"/>
              </w:rPr>
              <w:t>17,415,840,307</w:t>
            </w:r>
          </w:p>
        </w:tc>
        <w:tc>
          <w:tcPr>
            <w:tcW w:w="1820" w:type="dxa"/>
            <w:vAlign w:val="center"/>
          </w:tcPr>
          <w:p w:rsidR="00EF13C6" w:rsidRDefault="00051FEF" w:rsidP="00D717C6">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11</w:t>
            </w:r>
          </w:p>
        </w:tc>
        <w:tc>
          <w:tcPr>
            <w:tcW w:w="1821" w:type="dxa"/>
            <w:vAlign w:val="center"/>
          </w:tcPr>
          <w:p w:rsidR="00EF13C6" w:rsidRDefault="00051FEF" w:rsidP="00DC53B8">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4</w:t>
            </w:r>
            <w:r w:rsidR="00DC53B8">
              <w:rPr>
                <w:rFonts w:ascii="Bookman Old Style" w:hAnsi="Bookman Old Style" w:cs="BookmanOldStyle"/>
                <w:lang w:val="en-ID" w:eastAsia="id-ID"/>
              </w:rPr>
              <w:t>1</w:t>
            </w:r>
          </w:p>
        </w:tc>
      </w:tr>
      <w:tr w:rsidR="00EF13C6" w:rsidTr="00D717C6">
        <w:tc>
          <w:tcPr>
            <w:tcW w:w="817" w:type="dxa"/>
            <w:vAlign w:val="center"/>
          </w:tcPr>
          <w:p w:rsidR="00EF13C6" w:rsidRDefault="000C707E" w:rsidP="00D717C6">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3</w:t>
            </w:r>
          </w:p>
        </w:tc>
        <w:tc>
          <w:tcPr>
            <w:tcW w:w="1820" w:type="dxa"/>
            <w:vAlign w:val="center"/>
          </w:tcPr>
          <w:p w:rsidR="00EF13C6" w:rsidRDefault="00EF13C6" w:rsidP="00D717C6">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2019</w:t>
            </w:r>
          </w:p>
        </w:tc>
        <w:tc>
          <w:tcPr>
            <w:tcW w:w="1928" w:type="dxa"/>
            <w:vAlign w:val="center"/>
          </w:tcPr>
          <w:p w:rsidR="00EF13C6" w:rsidRDefault="00EF13C6" w:rsidP="00D717C6">
            <w:pPr>
              <w:spacing w:after="0" w:line="240" w:lineRule="auto"/>
              <w:jc w:val="center"/>
              <w:rPr>
                <w:rFonts w:ascii="Bookman Old Style" w:hAnsi="Bookman Old Style" w:cs="BookmanOldStyle"/>
                <w:lang w:val="en-ID" w:eastAsia="id-ID"/>
              </w:rPr>
            </w:pPr>
          </w:p>
        </w:tc>
        <w:tc>
          <w:tcPr>
            <w:tcW w:w="1820" w:type="dxa"/>
            <w:vAlign w:val="center"/>
          </w:tcPr>
          <w:p w:rsidR="00EF13C6" w:rsidRDefault="000C707E" w:rsidP="00D717C6">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10</w:t>
            </w:r>
          </w:p>
        </w:tc>
        <w:tc>
          <w:tcPr>
            <w:tcW w:w="1821" w:type="dxa"/>
            <w:vAlign w:val="center"/>
          </w:tcPr>
          <w:p w:rsidR="00EF13C6" w:rsidRDefault="000C707E" w:rsidP="00D717C6">
            <w:pPr>
              <w:spacing w:after="0" w:line="240" w:lineRule="auto"/>
              <w:jc w:val="center"/>
              <w:rPr>
                <w:rFonts w:ascii="Bookman Old Style" w:hAnsi="Bookman Old Style" w:cs="BookmanOldStyle"/>
                <w:lang w:val="en-ID" w:eastAsia="id-ID"/>
              </w:rPr>
            </w:pPr>
            <w:r>
              <w:rPr>
                <w:rFonts w:ascii="Bookman Old Style" w:hAnsi="Bookman Old Style" w:cs="BookmanOldStyle"/>
                <w:lang w:val="en-ID" w:eastAsia="id-ID"/>
              </w:rPr>
              <w:t>67</w:t>
            </w:r>
          </w:p>
        </w:tc>
      </w:tr>
    </w:tbl>
    <w:p w:rsidR="00EF13C6" w:rsidRDefault="00EF13C6">
      <w:pPr>
        <w:spacing w:after="0" w:line="360" w:lineRule="auto"/>
        <w:ind w:firstLine="720"/>
        <w:jc w:val="both"/>
        <w:rPr>
          <w:rFonts w:ascii="Bookman Old Style" w:hAnsi="Bookman Old Style" w:cs="BookmanOldStyle"/>
          <w:lang w:val="en-ID" w:eastAsia="id-ID"/>
        </w:rPr>
      </w:pPr>
      <w:bookmarkStart w:id="3" w:name="_GoBack"/>
      <w:bookmarkEnd w:id="3"/>
    </w:p>
    <w:p w:rsidR="00EF13C6" w:rsidRDefault="00134FDC">
      <w:pPr>
        <w:spacing w:after="0" w:line="360" w:lineRule="auto"/>
        <w:ind w:firstLine="720"/>
        <w:jc w:val="both"/>
        <w:rPr>
          <w:rFonts w:ascii="Bookman Old Style" w:hAnsi="Bookman Old Style" w:cs="BookmanOldStyle"/>
          <w:lang w:val="en-ID" w:eastAsia="id-ID"/>
        </w:rPr>
      </w:pPr>
      <w:r>
        <w:rPr>
          <w:rFonts w:ascii="Bookman Old Style" w:hAnsi="Bookman Old Style" w:cs="BookmanOldStyle"/>
          <w:lang w:val="en-ID" w:eastAsia="id-ID"/>
        </w:rPr>
        <w:t>Untuk realisasi Program/ Kegiatan Tahun 2017</w:t>
      </w:r>
      <w:r w:rsidR="00764E29">
        <w:rPr>
          <w:rFonts w:ascii="Bookman Old Style" w:hAnsi="Bookman Old Style" w:cs="BookmanOldStyle"/>
          <w:lang w:val="en-ID" w:eastAsia="id-ID"/>
        </w:rPr>
        <w:t xml:space="preserve"> dapat digambarkan pada table 2.2 di bawah ini:</w:t>
      </w:r>
    </w:p>
    <w:p w:rsidR="00764E29" w:rsidRDefault="00764E29" w:rsidP="00764E29">
      <w:pPr>
        <w:spacing w:after="0" w:line="360" w:lineRule="auto"/>
        <w:jc w:val="center"/>
        <w:rPr>
          <w:rFonts w:ascii="Bookman Old Style" w:hAnsi="Bookman Old Style" w:cs="BookmanOldStyle"/>
          <w:lang w:val="en-ID" w:eastAsia="id-ID"/>
        </w:rPr>
      </w:pPr>
      <w:r>
        <w:rPr>
          <w:rFonts w:ascii="Bookman Old Style" w:hAnsi="Bookman Old Style" w:cs="BookmanOldStyle"/>
          <w:lang w:val="en-ID" w:eastAsia="id-ID"/>
        </w:rPr>
        <w:t xml:space="preserve">Tabel </w:t>
      </w:r>
      <w:r w:rsidR="00E96515">
        <w:rPr>
          <w:rFonts w:ascii="Bookman Old Style" w:hAnsi="Bookman Old Style" w:cs="BookmanOldStyle"/>
          <w:lang w:val="en-ID" w:eastAsia="id-ID"/>
        </w:rPr>
        <w:t>2.2.</w:t>
      </w:r>
    </w:p>
    <w:p w:rsidR="00E96515" w:rsidRDefault="00E96515" w:rsidP="00764E29">
      <w:pPr>
        <w:spacing w:after="0" w:line="360" w:lineRule="auto"/>
        <w:jc w:val="center"/>
        <w:rPr>
          <w:rFonts w:ascii="Bookman Old Style" w:hAnsi="Bookman Old Style" w:cs="BookmanOldStyle"/>
          <w:lang w:val="en-ID" w:eastAsia="id-ID"/>
        </w:rPr>
      </w:pPr>
      <w:r>
        <w:rPr>
          <w:rFonts w:ascii="Bookman Old Style" w:hAnsi="Bookman Old Style" w:cs="BookmanOldStyle"/>
          <w:lang w:val="en-ID" w:eastAsia="id-ID"/>
        </w:rPr>
        <w:t>Realisasi Program/ Kegiatan Tahun 2017</w:t>
      </w:r>
    </w:p>
    <w:tbl>
      <w:tblPr>
        <w:tblW w:w="957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465"/>
        <w:gridCol w:w="3861"/>
        <w:gridCol w:w="1873"/>
        <w:gridCol w:w="1873"/>
        <w:gridCol w:w="901"/>
      </w:tblGrid>
      <w:tr w:rsidR="00E96515" w:rsidRPr="00E96515" w:rsidTr="00E96515">
        <w:trPr>
          <w:trHeight w:val="345"/>
          <w:tblHeader/>
        </w:trPr>
        <w:tc>
          <w:tcPr>
            <w:tcW w:w="1065" w:type="dxa"/>
            <w:gridSpan w:val="2"/>
            <w:vMerge w:val="restart"/>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NO</w:t>
            </w:r>
          </w:p>
        </w:tc>
        <w:tc>
          <w:tcPr>
            <w:tcW w:w="3861" w:type="dxa"/>
            <w:vMerge w:val="restart"/>
            <w:shd w:val="clear" w:color="auto" w:fill="auto"/>
            <w:vAlign w:val="center"/>
            <w:hideMark/>
          </w:tcPr>
          <w:p w:rsidR="00E96515" w:rsidRPr="00E96515" w:rsidRDefault="00E96515" w:rsidP="00E96515">
            <w:pPr>
              <w:spacing w:after="0" w:line="240" w:lineRule="auto"/>
              <w:jc w:val="center"/>
              <w:rPr>
                <w:rFonts w:ascii="Bookman Old Style" w:hAnsi="Bookman Old Style" w:cs="Calibri"/>
                <w:b/>
                <w:bCs/>
                <w:sz w:val="20"/>
                <w:szCs w:val="20"/>
              </w:rPr>
            </w:pPr>
            <w:r w:rsidRPr="00E96515">
              <w:rPr>
                <w:rFonts w:ascii="Bookman Old Style" w:hAnsi="Bookman Old Style" w:cs="Calibri"/>
                <w:b/>
                <w:bCs/>
                <w:sz w:val="20"/>
                <w:szCs w:val="20"/>
              </w:rPr>
              <w:t>PROGRAM / KEGIATAN</w:t>
            </w:r>
          </w:p>
        </w:tc>
        <w:tc>
          <w:tcPr>
            <w:tcW w:w="1873" w:type="dxa"/>
            <w:vMerge w:val="restart"/>
            <w:shd w:val="clear" w:color="auto" w:fill="auto"/>
            <w:vAlign w:val="center"/>
            <w:hideMark/>
          </w:tcPr>
          <w:p w:rsidR="00E96515" w:rsidRPr="00E96515" w:rsidRDefault="00E96515" w:rsidP="00E96515">
            <w:pPr>
              <w:spacing w:after="0" w:line="240" w:lineRule="auto"/>
              <w:jc w:val="center"/>
              <w:rPr>
                <w:rFonts w:ascii="Bookman Old Style" w:hAnsi="Bookman Old Style" w:cs="Calibri"/>
                <w:b/>
                <w:bCs/>
                <w:sz w:val="20"/>
                <w:szCs w:val="20"/>
              </w:rPr>
            </w:pPr>
            <w:r w:rsidRPr="00E96515">
              <w:rPr>
                <w:rFonts w:ascii="Bookman Old Style" w:hAnsi="Bookman Old Style" w:cs="Calibri"/>
                <w:b/>
                <w:bCs/>
                <w:sz w:val="20"/>
                <w:szCs w:val="20"/>
              </w:rPr>
              <w:t>JUMLAH ANGGARAN</w:t>
            </w:r>
          </w:p>
        </w:tc>
        <w:tc>
          <w:tcPr>
            <w:tcW w:w="2774" w:type="dxa"/>
            <w:gridSpan w:val="2"/>
            <w:shd w:val="clear" w:color="auto" w:fill="auto"/>
            <w:vAlign w:val="center"/>
            <w:hideMark/>
          </w:tcPr>
          <w:p w:rsidR="00E96515" w:rsidRPr="00E96515" w:rsidRDefault="00E96515" w:rsidP="00E96515">
            <w:pPr>
              <w:spacing w:after="0" w:line="240" w:lineRule="auto"/>
              <w:jc w:val="center"/>
              <w:rPr>
                <w:rFonts w:ascii="Bookman Old Style" w:hAnsi="Bookman Old Style" w:cs="Calibri"/>
                <w:b/>
                <w:bCs/>
                <w:sz w:val="20"/>
                <w:szCs w:val="20"/>
              </w:rPr>
            </w:pPr>
            <w:r w:rsidRPr="00E96515">
              <w:rPr>
                <w:rFonts w:ascii="Bookman Old Style" w:hAnsi="Bookman Old Style" w:cs="Calibri"/>
                <w:b/>
                <w:bCs/>
                <w:sz w:val="20"/>
                <w:szCs w:val="20"/>
              </w:rPr>
              <w:t>KEUANGAN</w:t>
            </w:r>
          </w:p>
        </w:tc>
      </w:tr>
      <w:tr w:rsidR="00E96515" w:rsidRPr="00E96515" w:rsidTr="00E96515">
        <w:trPr>
          <w:trHeight w:val="300"/>
          <w:tblHeader/>
        </w:trPr>
        <w:tc>
          <w:tcPr>
            <w:tcW w:w="1065" w:type="dxa"/>
            <w:gridSpan w:val="2"/>
            <w:vMerge/>
            <w:vAlign w:val="center"/>
            <w:hideMark/>
          </w:tcPr>
          <w:p w:rsidR="00E96515" w:rsidRPr="00E96515" w:rsidRDefault="00E96515" w:rsidP="00E96515">
            <w:pPr>
              <w:spacing w:after="0" w:line="240" w:lineRule="auto"/>
              <w:rPr>
                <w:rFonts w:ascii="Bookman Old Style" w:hAnsi="Bookman Old Style" w:cs="Calibri"/>
                <w:b/>
                <w:bCs/>
                <w:color w:val="000000"/>
                <w:sz w:val="20"/>
                <w:szCs w:val="20"/>
              </w:rPr>
            </w:pPr>
          </w:p>
        </w:tc>
        <w:tc>
          <w:tcPr>
            <w:tcW w:w="3861" w:type="dxa"/>
            <w:vMerge/>
            <w:vAlign w:val="center"/>
            <w:hideMark/>
          </w:tcPr>
          <w:p w:rsidR="00E96515" w:rsidRPr="00E96515" w:rsidRDefault="00E96515" w:rsidP="00E96515">
            <w:pPr>
              <w:spacing w:after="0" w:line="240" w:lineRule="auto"/>
              <w:rPr>
                <w:rFonts w:ascii="Bookman Old Style" w:hAnsi="Bookman Old Style" w:cs="Calibri"/>
                <w:b/>
                <w:bCs/>
                <w:sz w:val="20"/>
                <w:szCs w:val="20"/>
              </w:rPr>
            </w:pPr>
          </w:p>
        </w:tc>
        <w:tc>
          <w:tcPr>
            <w:tcW w:w="1873" w:type="dxa"/>
            <w:vMerge/>
            <w:vAlign w:val="center"/>
            <w:hideMark/>
          </w:tcPr>
          <w:p w:rsidR="00E96515" w:rsidRPr="00E96515" w:rsidRDefault="00E96515" w:rsidP="00E96515">
            <w:pPr>
              <w:spacing w:after="0" w:line="240" w:lineRule="auto"/>
              <w:rPr>
                <w:rFonts w:ascii="Bookman Old Style" w:hAnsi="Bookman Old Style" w:cs="Calibri"/>
                <w:b/>
                <w:bCs/>
                <w:sz w:val="20"/>
                <w:szCs w:val="20"/>
              </w:rPr>
            </w:pPr>
          </w:p>
        </w:tc>
        <w:tc>
          <w:tcPr>
            <w:tcW w:w="1873" w:type="dxa"/>
            <w:shd w:val="clear" w:color="auto" w:fill="auto"/>
            <w:vAlign w:val="center"/>
            <w:hideMark/>
          </w:tcPr>
          <w:p w:rsidR="00E96515" w:rsidRPr="00E96515" w:rsidRDefault="00E96515" w:rsidP="00E96515">
            <w:pPr>
              <w:spacing w:after="0" w:line="240" w:lineRule="auto"/>
              <w:jc w:val="center"/>
              <w:rPr>
                <w:rFonts w:ascii="Bookman Old Style" w:hAnsi="Bookman Old Style" w:cs="Calibri"/>
                <w:b/>
                <w:bCs/>
                <w:sz w:val="20"/>
                <w:szCs w:val="20"/>
              </w:rPr>
            </w:pPr>
            <w:r w:rsidRPr="00E96515">
              <w:rPr>
                <w:rFonts w:ascii="Bookman Old Style" w:hAnsi="Bookman Old Style" w:cs="Calibri"/>
                <w:b/>
                <w:bCs/>
                <w:sz w:val="20"/>
                <w:szCs w:val="20"/>
              </w:rPr>
              <w:t>Rp</w:t>
            </w:r>
          </w:p>
        </w:tc>
        <w:tc>
          <w:tcPr>
            <w:tcW w:w="901" w:type="dxa"/>
            <w:shd w:val="clear" w:color="auto" w:fill="auto"/>
            <w:vAlign w:val="center"/>
            <w:hideMark/>
          </w:tcPr>
          <w:p w:rsidR="00E96515" w:rsidRPr="00E96515" w:rsidRDefault="00E96515" w:rsidP="00E96515">
            <w:pPr>
              <w:spacing w:after="0" w:line="240" w:lineRule="auto"/>
              <w:jc w:val="center"/>
              <w:rPr>
                <w:rFonts w:ascii="Bookman Old Style" w:hAnsi="Bookman Old Style" w:cs="Calibri"/>
                <w:b/>
                <w:bCs/>
                <w:sz w:val="20"/>
                <w:szCs w:val="20"/>
              </w:rPr>
            </w:pPr>
            <w:r w:rsidRPr="00E96515">
              <w:rPr>
                <w:rFonts w:ascii="Bookman Old Style" w:hAnsi="Bookman Old Style" w:cs="Calibri"/>
                <w:b/>
                <w:bCs/>
                <w:sz w:val="20"/>
                <w:szCs w:val="20"/>
              </w:rPr>
              <w:t>%</w:t>
            </w:r>
          </w:p>
        </w:tc>
      </w:tr>
      <w:tr w:rsidR="00E96515" w:rsidRPr="00E96515" w:rsidTr="00E96515">
        <w:trPr>
          <w:trHeight w:val="330"/>
        </w:trPr>
        <w:tc>
          <w:tcPr>
            <w:tcW w:w="1065" w:type="dxa"/>
            <w:gridSpan w:val="2"/>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b/>
                <w:bCs/>
                <w:i/>
                <w:iCs/>
                <w:color w:val="000000"/>
                <w:sz w:val="20"/>
                <w:szCs w:val="20"/>
              </w:rPr>
            </w:pPr>
            <w:r w:rsidRPr="00E96515">
              <w:rPr>
                <w:rFonts w:ascii="Bookman Old Style" w:hAnsi="Bookman Old Style" w:cs="Calibri"/>
                <w:b/>
                <w:bCs/>
                <w:i/>
                <w:iCs/>
                <w:color w:val="000000"/>
                <w:sz w:val="20"/>
                <w:szCs w:val="20"/>
              </w:rPr>
              <w:t>1</w:t>
            </w:r>
          </w:p>
        </w:tc>
        <w:tc>
          <w:tcPr>
            <w:tcW w:w="3861" w:type="dxa"/>
            <w:shd w:val="clear" w:color="auto" w:fill="auto"/>
            <w:vAlign w:val="center"/>
            <w:hideMark/>
          </w:tcPr>
          <w:p w:rsidR="00E96515" w:rsidRPr="00E96515" w:rsidRDefault="00E96515" w:rsidP="00E96515">
            <w:pPr>
              <w:spacing w:after="0" w:line="240" w:lineRule="auto"/>
              <w:jc w:val="center"/>
              <w:rPr>
                <w:rFonts w:ascii="Bookman Old Style" w:hAnsi="Bookman Old Style" w:cs="Calibri"/>
                <w:b/>
                <w:bCs/>
                <w:i/>
                <w:iCs/>
                <w:sz w:val="20"/>
                <w:szCs w:val="20"/>
              </w:rPr>
            </w:pPr>
            <w:r w:rsidRPr="00E96515">
              <w:rPr>
                <w:rFonts w:ascii="Bookman Old Style" w:hAnsi="Bookman Old Style" w:cs="Calibri"/>
                <w:b/>
                <w:bCs/>
                <w:i/>
                <w:iCs/>
                <w:sz w:val="20"/>
                <w:szCs w:val="20"/>
              </w:rPr>
              <w:t>2</w:t>
            </w:r>
          </w:p>
        </w:tc>
        <w:tc>
          <w:tcPr>
            <w:tcW w:w="1873" w:type="dxa"/>
            <w:shd w:val="clear" w:color="auto" w:fill="auto"/>
            <w:vAlign w:val="center"/>
            <w:hideMark/>
          </w:tcPr>
          <w:p w:rsidR="00E96515" w:rsidRPr="00E96515" w:rsidRDefault="00E96515" w:rsidP="00E96515">
            <w:pPr>
              <w:spacing w:after="0" w:line="240" w:lineRule="auto"/>
              <w:jc w:val="center"/>
              <w:rPr>
                <w:rFonts w:ascii="Bookman Old Style" w:hAnsi="Bookman Old Style" w:cs="Calibri"/>
                <w:b/>
                <w:bCs/>
                <w:i/>
                <w:iCs/>
                <w:sz w:val="20"/>
                <w:szCs w:val="20"/>
              </w:rPr>
            </w:pPr>
            <w:r w:rsidRPr="00E96515">
              <w:rPr>
                <w:rFonts w:ascii="Bookman Old Style" w:hAnsi="Bookman Old Style" w:cs="Calibri"/>
                <w:b/>
                <w:bCs/>
                <w:i/>
                <w:iCs/>
                <w:sz w:val="20"/>
                <w:szCs w:val="20"/>
              </w:rPr>
              <w:t>3</w:t>
            </w:r>
          </w:p>
        </w:tc>
        <w:tc>
          <w:tcPr>
            <w:tcW w:w="1873"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b/>
                <w:bCs/>
                <w:i/>
                <w:iCs/>
                <w:color w:val="000000"/>
                <w:sz w:val="20"/>
                <w:szCs w:val="20"/>
              </w:rPr>
            </w:pPr>
            <w:r w:rsidRPr="00E96515">
              <w:rPr>
                <w:rFonts w:ascii="Bookman Old Style" w:hAnsi="Bookman Old Style" w:cs="Calibri"/>
                <w:b/>
                <w:bCs/>
                <w:i/>
                <w:iCs/>
                <w:color w:val="000000"/>
                <w:sz w:val="20"/>
                <w:szCs w:val="20"/>
              </w:rPr>
              <w:t>4</w:t>
            </w:r>
          </w:p>
        </w:tc>
        <w:tc>
          <w:tcPr>
            <w:tcW w:w="901"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b/>
                <w:bCs/>
                <w:i/>
                <w:iCs/>
                <w:color w:val="000000"/>
                <w:sz w:val="20"/>
                <w:szCs w:val="20"/>
              </w:rPr>
            </w:pPr>
            <w:r w:rsidRPr="00E96515">
              <w:rPr>
                <w:rFonts w:ascii="Bookman Old Style" w:hAnsi="Bookman Old Style" w:cs="Calibri"/>
                <w:b/>
                <w:bCs/>
                <w:i/>
                <w:iCs/>
                <w:color w:val="000000"/>
                <w:sz w:val="20"/>
                <w:szCs w:val="20"/>
              </w:rPr>
              <w:t>5</w:t>
            </w:r>
          </w:p>
        </w:tc>
      </w:tr>
      <w:tr w:rsidR="00E96515" w:rsidRPr="00E96515" w:rsidTr="00E96515">
        <w:trPr>
          <w:trHeight w:val="345"/>
        </w:trPr>
        <w:tc>
          <w:tcPr>
            <w:tcW w:w="600" w:type="dxa"/>
            <w:shd w:val="clear" w:color="auto" w:fill="auto"/>
            <w:noWrap/>
            <w:vAlign w:val="center"/>
            <w:hideMark/>
          </w:tcPr>
          <w:p w:rsidR="00E96515" w:rsidRPr="00E96515" w:rsidRDefault="00E96515" w:rsidP="00E96515">
            <w:pPr>
              <w:spacing w:after="0" w:line="240" w:lineRule="auto"/>
              <w:rPr>
                <w:rFonts w:ascii="Bookman Old Style" w:hAnsi="Bookman Old Style" w:cs="Calibri"/>
                <w:b/>
                <w:bCs/>
                <w:sz w:val="20"/>
                <w:szCs w:val="20"/>
              </w:rPr>
            </w:pPr>
            <w:r w:rsidRPr="00E96515">
              <w:rPr>
                <w:rFonts w:ascii="Bookman Old Style" w:hAnsi="Bookman Old Style" w:cs="Calibri"/>
                <w:b/>
                <w:bCs/>
                <w:sz w:val="20"/>
                <w:szCs w:val="20"/>
              </w:rPr>
              <w:t> </w:t>
            </w:r>
          </w:p>
        </w:tc>
        <w:tc>
          <w:tcPr>
            <w:tcW w:w="465" w:type="dxa"/>
            <w:shd w:val="clear" w:color="auto" w:fill="auto"/>
            <w:noWrap/>
            <w:vAlign w:val="center"/>
            <w:hideMark/>
          </w:tcPr>
          <w:p w:rsidR="00E96515" w:rsidRPr="00E96515" w:rsidRDefault="00E96515" w:rsidP="00E96515">
            <w:pPr>
              <w:spacing w:after="0" w:line="240" w:lineRule="auto"/>
              <w:rPr>
                <w:rFonts w:ascii="Bookman Old Style" w:hAnsi="Bookman Old Style" w:cs="Calibri"/>
                <w:b/>
                <w:bCs/>
                <w:sz w:val="20"/>
                <w:szCs w:val="20"/>
              </w:rPr>
            </w:pPr>
            <w:r w:rsidRPr="00E96515">
              <w:rPr>
                <w:rFonts w:ascii="Bookman Old Style" w:hAnsi="Bookman Old Style" w:cs="Calibri"/>
                <w:b/>
                <w:bCs/>
                <w:sz w:val="20"/>
                <w:szCs w:val="20"/>
              </w:rPr>
              <w:t> </w:t>
            </w:r>
          </w:p>
        </w:tc>
        <w:tc>
          <w:tcPr>
            <w:tcW w:w="3861" w:type="dxa"/>
            <w:shd w:val="clear" w:color="auto" w:fill="auto"/>
            <w:noWrap/>
            <w:vAlign w:val="center"/>
            <w:hideMark/>
          </w:tcPr>
          <w:p w:rsidR="00E96515" w:rsidRPr="00E96515" w:rsidRDefault="00E96515" w:rsidP="00E96515">
            <w:pPr>
              <w:spacing w:after="0" w:line="240" w:lineRule="auto"/>
              <w:rPr>
                <w:rFonts w:ascii="Bookman Old Style" w:hAnsi="Bookman Old Style" w:cs="Calibri"/>
                <w:b/>
                <w:bCs/>
                <w:sz w:val="20"/>
                <w:szCs w:val="20"/>
              </w:rPr>
            </w:pPr>
            <w:r w:rsidRPr="00E96515">
              <w:rPr>
                <w:rFonts w:ascii="Bookman Old Style" w:hAnsi="Bookman Old Style" w:cs="Calibri"/>
                <w:b/>
                <w:bCs/>
                <w:sz w:val="20"/>
                <w:szCs w:val="20"/>
              </w:rPr>
              <w:t>TOTAL ANGGARAN</w:t>
            </w:r>
          </w:p>
        </w:tc>
        <w:tc>
          <w:tcPr>
            <w:tcW w:w="1873"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15,938,328,944</w:t>
            </w:r>
          </w:p>
        </w:tc>
        <w:tc>
          <w:tcPr>
            <w:tcW w:w="1873"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13,007,059,918</w:t>
            </w:r>
          </w:p>
        </w:tc>
        <w:tc>
          <w:tcPr>
            <w:tcW w:w="901" w:type="dxa"/>
            <w:shd w:val="clear" w:color="auto" w:fill="auto"/>
            <w:vAlign w:val="center"/>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81.61</w:t>
            </w:r>
          </w:p>
        </w:tc>
      </w:tr>
      <w:tr w:rsidR="00E96515" w:rsidRPr="00E96515" w:rsidTr="00E96515">
        <w:trPr>
          <w:trHeight w:val="345"/>
        </w:trPr>
        <w:tc>
          <w:tcPr>
            <w:tcW w:w="600"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BELANJA LANGSUNG NON URUSAN</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5,621,962,316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3,909,274,810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69.54 </w:t>
            </w:r>
          </w:p>
        </w:tc>
      </w:tr>
      <w:tr w:rsidR="00E96515" w:rsidRPr="00E96515" w:rsidTr="00E96515">
        <w:trPr>
          <w:trHeight w:val="330"/>
        </w:trPr>
        <w:tc>
          <w:tcPr>
            <w:tcW w:w="600"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I</w:t>
            </w:r>
          </w:p>
        </w:tc>
        <w:tc>
          <w:tcPr>
            <w:tcW w:w="465"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Program Pelayanan Administrasi  Perkantoran</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2,688,170,356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2,246,057,530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83.55 </w:t>
            </w:r>
          </w:p>
        </w:tc>
      </w:tr>
      <w:tr w:rsidR="00E96515" w:rsidRPr="00E96515" w:rsidTr="00E96515">
        <w:trPr>
          <w:trHeight w:val="33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Penyediaan Jasa Surat Menyurat</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14,253,000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13,080,000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91.77 </w:t>
            </w:r>
          </w:p>
        </w:tc>
      </w:tr>
      <w:tr w:rsidR="00E96515" w:rsidRPr="00E96515" w:rsidTr="00E96515">
        <w:trPr>
          <w:trHeight w:val="570"/>
        </w:trPr>
        <w:tc>
          <w:tcPr>
            <w:tcW w:w="600"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2</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Penyediaan Jasa Komunikasi, Sumber Daya Air dan Listrik</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679,789,773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501,235,855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73.73 </w:t>
            </w:r>
          </w:p>
        </w:tc>
      </w:tr>
      <w:tr w:rsidR="00E96515" w:rsidRPr="00E96515" w:rsidTr="00E96515">
        <w:trPr>
          <w:trHeight w:val="510"/>
        </w:trPr>
        <w:tc>
          <w:tcPr>
            <w:tcW w:w="600"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3</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Penyediaan Jasa Kebersihan, Pengamanan dan Sopir Kantor</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1,162,978,953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1,146,862,004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98.61 </w:t>
            </w:r>
          </w:p>
        </w:tc>
      </w:tr>
      <w:tr w:rsidR="00E96515" w:rsidRPr="00E96515" w:rsidTr="00E96515">
        <w:trPr>
          <w:trHeight w:val="43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4</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Penyediaan Alat Tulis Kantor</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40,112,880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38,871,450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96.91 </w:t>
            </w:r>
          </w:p>
        </w:tc>
      </w:tr>
      <w:tr w:rsidR="00E96515" w:rsidRPr="00E96515" w:rsidTr="00E96515">
        <w:trPr>
          <w:trHeight w:val="40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5</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Penyediaan Barang Cetakan dan Penggandaan</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52,549,750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30,018,850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57.12 </w:t>
            </w:r>
          </w:p>
        </w:tc>
      </w:tr>
      <w:tr w:rsidR="00E96515" w:rsidRPr="00E96515" w:rsidTr="00E96515">
        <w:trPr>
          <w:trHeight w:val="57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lastRenderedPageBreak/>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6</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Penyediaan Komponen Instalasi Listrik/Penerangan Bangunan Kantor</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19,014,000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17,364,750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91.33 </w:t>
            </w:r>
          </w:p>
        </w:tc>
      </w:tr>
      <w:tr w:rsidR="00E96515" w:rsidRPr="00E96515" w:rsidTr="00E96515">
        <w:trPr>
          <w:trHeight w:val="58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7</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Penyediaan Bahan Bacaan dan Peraturan</w:t>
            </w:r>
            <w:r w:rsidRPr="00E96515">
              <w:rPr>
                <w:rFonts w:ascii="Bookman Old Style" w:hAnsi="Bookman Old Style" w:cs="Calibri"/>
                <w:color w:val="000000"/>
                <w:sz w:val="20"/>
                <w:szCs w:val="20"/>
              </w:rPr>
              <w:br/>
              <w:t>Perundang-undangan</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6,000,000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6,000,000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100.00 </w:t>
            </w:r>
          </w:p>
        </w:tc>
      </w:tr>
      <w:tr w:rsidR="00E96515" w:rsidRPr="00E96515" w:rsidTr="00E96515">
        <w:trPr>
          <w:trHeight w:val="36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8</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Penyediaan bahan Logistik Kantor</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200,150,000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81,039,328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40.49 </w:t>
            </w:r>
          </w:p>
        </w:tc>
      </w:tr>
      <w:tr w:rsidR="00E96515" w:rsidRPr="00E96515" w:rsidTr="00E96515">
        <w:trPr>
          <w:trHeight w:val="30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9</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Penyediaan Makanan dan Minuman</w:t>
            </w:r>
          </w:p>
        </w:tc>
        <w:tc>
          <w:tcPr>
            <w:tcW w:w="1873" w:type="dxa"/>
            <w:shd w:val="clear" w:color="auto" w:fill="auto"/>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85,588,000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49,798,000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58.18 </w:t>
            </w:r>
          </w:p>
        </w:tc>
      </w:tr>
      <w:tr w:rsidR="00E96515" w:rsidRPr="00E96515" w:rsidTr="00E96515">
        <w:trPr>
          <w:trHeight w:val="54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10</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Rapat-rapat Koordinasi dan Konsultasi ke Dalam Daerah dan ke Luar Daerah</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411,734,000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353,887,293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85.95 </w:t>
            </w:r>
          </w:p>
        </w:tc>
      </w:tr>
      <w:tr w:rsidR="00E96515" w:rsidRPr="00E96515" w:rsidTr="00E96515">
        <w:trPr>
          <w:trHeight w:val="54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11</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Penyediaan Jasa Informasi, Dokumentasi dan Publikasi</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16,000,000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7,900,000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49.38 </w:t>
            </w:r>
          </w:p>
        </w:tc>
      </w:tr>
      <w:tr w:rsidR="00E96515" w:rsidRPr="00E96515" w:rsidTr="00E96515">
        <w:trPr>
          <w:trHeight w:val="525"/>
        </w:trPr>
        <w:tc>
          <w:tcPr>
            <w:tcW w:w="600"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II</w:t>
            </w:r>
          </w:p>
        </w:tc>
        <w:tc>
          <w:tcPr>
            <w:tcW w:w="465"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Program Peningkatan  Sarana dan Prasarana Aparatur</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2,206,862,000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1,042,847,730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47.25 </w:t>
            </w:r>
          </w:p>
        </w:tc>
      </w:tr>
      <w:tr w:rsidR="00E96515" w:rsidRPr="00E96515" w:rsidTr="00E96515">
        <w:trPr>
          <w:trHeight w:val="360"/>
        </w:trPr>
        <w:tc>
          <w:tcPr>
            <w:tcW w:w="600"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Pembangunan Gedung Kantor</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575,000,000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347,400,000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60.42 </w:t>
            </w:r>
          </w:p>
        </w:tc>
      </w:tr>
      <w:tr w:rsidR="00E96515" w:rsidRPr="00E96515" w:rsidTr="00E96515">
        <w:trPr>
          <w:trHeight w:val="360"/>
        </w:trPr>
        <w:tc>
          <w:tcPr>
            <w:tcW w:w="600"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2</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Pengadaan Peralatan / Perlengkapan Gedung Kantor</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547,550,000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376,046,870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68.68 </w:t>
            </w:r>
          </w:p>
        </w:tc>
      </w:tr>
      <w:tr w:rsidR="00E96515" w:rsidRPr="00E96515" w:rsidTr="00E96515">
        <w:trPr>
          <w:trHeight w:val="25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3</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Pengadaan Meubeleur</w:t>
            </w:r>
          </w:p>
        </w:tc>
        <w:tc>
          <w:tcPr>
            <w:tcW w:w="1873" w:type="dxa"/>
            <w:shd w:val="clear" w:color="auto" w:fill="auto"/>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591,592,000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48,980,000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8.28 </w:t>
            </w:r>
          </w:p>
        </w:tc>
      </w:tr>
      <w:tr w:rsidR="00E96515" w:rsidRPr="00E96515" w:rsidTr="00E96515">
        <w:trPr>
          <w:trHeight w:val="390"/>
        </w:trPr>
        <w:tc>
          <w:tcPr>
            <w:tcW w:w="600"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4</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Pengadaan Instalasi dan Jaringan</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147,000,000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47,130,000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32.06 </w:t>
            </w:r>
          </w:p>
        </w:tc>
      </w:tr>
      <w:tr w:rsidR="00E96515" w:rsidRPr="00E96515" w:rsidTr="00E96515">
        <w:trPr>
          <w:trHeight w:val="28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5</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Pengadaan Peralatan dan Perlengkapan Kantor</w:t>
            </w:r>
          </w:p>
        </w:tc>
        <w:tc>
          <w:tcPr>
            <w:tcW w:w="1873" w:type="dxa"/>
            <w:shd w:val="clear" w:color="auto" w:fill="auto"/>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199,000,000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170,959,610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85.91 </w:t>
            </w:r>
          </w:p>
        </w:tc>
      </w:tr>
      <w:tr w:rsidR="00E96515" w:rsidRPr="00E96515" w:rsidTr="00E96515">
        <w:trPr>
          <w:trHeight w:val="25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6</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Pemeliharaan Rutin/Berkala Kendaraan Dinas/Operasional</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54,000,000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46,556,250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86.22</w:t>
            </w:r>
          </w:p>
        </w:tc>
      </w:tr>
      <w:tr w:rsidR="00E96515" w:rsidRPr="00E96515" w:rsidTr="00E96515">
        <w:trPr>
          <w:trHeight w:val="51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7</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Pemeliharaan Rutin/Berkala Peralatan / perlengkapan Gedung Kantor</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32,720,000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5,775,000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17.65</w:t>
            </w:r>
          </w:p>
        </w:tc>
      </w:tr>
      <w:tr w:rsidR="00E96515" w:rsidRPr="00E96515" w:rsidTr="00E96515">
        <w:trPr>
          <w:trHeight w:val="34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8</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Pemeliharaan Rutin/Berkala Instalasi dan Jaringan</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60,000,000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0</w:t>
            </w:r>
          </w:p>
        </w:tc>
      </w:tr>
      <w:tr w:rsidR="00E96515" w:rsidRPr="00E96515" w:rsidTr="00E96515">
        <w:trPr>
          <w:trHeight w:val="25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III</w:t>
            </w:r>
          </w:p>
        </w:tc>
        <w:tc>
          <w:tcPr>
            <w:tcW w:w="465"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Program Peningkatan  Disiplin Aparatur</w:t>
            </w:r>
          </w:p>
        </w:tc>
        <w:tc>
          <w:tcPr>
            <w:tcW w:w="1873" w:type="dxa"/>
            <w:shd w:val="clear" w:color="auto" w:fill="auto"/>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70,470,000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61,163,000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86.79 </w:t>
            </w:r>
          </w:p>
        </w:tc>
      </w:tr>
      <w:tr w:rsidR="00E96515" w:rsidRPr="00E96515" w:rsidTr="00E96515">
        <w:trPr>
          <w:trHeight w:val="25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Pengadaan Mesin Kartu Absensi</w:t>
            </w:r>
          </w:p>
        </w:tc>
        <w:tc>
          <w:tcPr>
            <w:tcW w:w="1873" w:type="dxa"/>
            <w:shd w:val="clear" w:color="auto" w:fill="auto"/>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10,550,000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8,000,000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75.829</w:t>
            </w:r>
          </w:p>
        </w:tc>
      </w:tr>
      <w:tr w:rsidR="00E96515" w:rsidRPr="00E96515" w:rsidTr="00E96515">
        <w:trPr>
          <w:trHeight w:val="25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2</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Pengadaan Pakaian Dinas Beserta Kelengkapannya</w:t>
            </w:r>
          </w:p>
        </w:tc>
        <w:tc>
          <w:tcPr>
            <w:tcW w:w="1873" w:type="dxa"/>
            <w:shd w:val="clear" w:color="auto" w:fill="auto"/>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59,920,000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53,163,000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88.723</w:t>
            </w:r>
          </w:p>
        </w:tc>
      </w:tr>
      <w:tr w:rsidR="00E96515" w:rsidRPr="00E96515" w:rsidTr="00E96515">
        <w:trPr>
          <w:trHeight w:val="585"/>
        </w:trPr>
        <w:tc>
          <w:tcPr>
            <w:tcW w:w="600"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IV</w:t>
            </w:r>
          </w:p>
        </w:tc>
        <w:tc>
          <w:tcPr>
            <w:tcW w:w="465"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Program Peningkatan  Pengembangan  Sistem Pelaporan Capaian Kinerja dan Keuangan</w:t>
            </w:r>
          </w:p>
        </w:tc>
        <w:tc>
          <w:tcPr>
            <w:tcW w:w="1873"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373,631,450 </w:t>
            </w:r>
          </w:p>
        </w:tc>
        <w:tc>
          <w:tcPr>
            <w:tcW w:w="1873"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325,413,000</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87.09 </w:t>
            </w:r>
          </w:p>
        </w:tc>
      </w:tr>
      <w:tr w:rsidR="00E96515" w:rsidRPr="00E96515" w:rsidTr="00E96515">
        <w:trPr>
          <w:trHeight w:val="13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1873" w:type="dxa"/>
            <w:shd w:val="clear" w:color="auto" w:fill="auto"/>
            <w:noWrap/>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1873"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901"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r>
      <w:tr w:rsidR="00E96515" w:rsidRPr="00E96515" w:rsidTr="00E96515">
        <w:trPr>
          <w:trHeight w:val="61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Penyusunan Laporan Capaian Kinerja dan Ikhtisar Realisasi Kinerja SKPD</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44,400,000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23,004,600</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51.81 </w:t>
            </w:r>
          </w:p>
        </w:tc>
      </w:tr>
      <w:tr w:rsidR="00E96515" w:rsidRPr="00E96515" w:rsidTr="00E96515">
        <w:trPr>
          <w:trHeight w:val="54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2</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Penyusunan Laporan Keuangan Semesteran dan Tahunan</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130,000,000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104,639,500</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80.49 </w:t>
            </w:r>
          </w:p>
        </w:tc>
      </w:tr>
      <w:tr w:rsidR="00E96515" w:rsidRPr="00E96515" w:rsidTr="00E96515">
        <w:trPr>
          <w:trHeight w:val="34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3</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Penatausahaan Keuangan SKPD</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199,231,450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197,768,900</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99.27 </w:t>
            </w:r>
          </w:p>
        </w:tc>
      </w:tr>
      <w:tr w:rsidR="00E96515" w:rsidRPr="00E96515" w:rsidTr="00E96515">
        <w:trPr>
          <w:trHeight w:val="585"/>
        </w:trPr>
        <w:tc>
          <w:tcPr>
            <w:tcW w:w="600"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V</w:t>
            </w:r>
          </w:p>
        </w:tc>
        <w:tc>
          <w:tcPr>
            <w:tcW w:w="465"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Program Perencanaan, Pengelolaan, Pengawasan dan Pengendalian egiatan dan Asset </w:t>
            </w:r>
          </w:p>
        </w:tc>
        <w:tc>
          <w:tcPr>
            <w:tcW w:w="1873"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282,828,510 </w:t>
            </w:r>
          </w:p>
        </w:tc>
        <w:tc>
          <w:tcPr>
            <w:tcW w:w="1873"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233,793,550</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82.66 </w:t>
            </w:r>
          </w:p>
        </w:tc>
      </w:tr>
      <w:tr w:rsidR="00E96515" w:rsidRPr="00E96515" w:rsidTr="00E96515">
        <w:trPr>
          <w:trHeight w:val="13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lastRenderedPageBreak/>
              <w:t> </w:t>
            </w:r>
          </w:p>
        </w:tc>
        <w:tc>
          <w:tcPr>
            <w:tcW w:w="465"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1873" w:type="dxa"/>
            <w:shd w:val="clear" w:color="auto" w:fill="auto"/>
            <w:noWrap/>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1873"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901"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r>
      <w:tr w:rsidR="00E96515" w:rsidRPr="00E96515" w:rsidTr="00E96515">
        <w:trPr>
          <w:trHeight w:val="61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Penyusunan Perencanaan dan Penganggaran SKPD</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233,628,510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185,693,550</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79.48 </w:t>
            </w:r>
          </w:p>
        </w:tc>
      </w:tr>
      <w:tr w:rsidR="00E96515" w:rsidRPr="00E96515" w:rsidTr="00E96515">
        <w:trPr>
          <w:trHeight w:val="54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2</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Pengelolaan, Pengawasan dan Pengendalian Aset SKPD</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49,200,000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48,100,000</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97.76 </w:t>
            </w:r>
          </w:p>
        </w:tc>
      </w:tr>
      <w:tr w:rsidR="00E96515" w:rsidRPr="00E96515" w:rsidTr="00E96515">
        <w:trPr>
          <w:trHeight w:val="540"/>
        </w:trPr>
        <w:tc>
          <w:tcPr>
            <w:tcW w:w="600"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VI</w:t>
            </w:r>
          </w:p>
        </w:tc>
        <w:tc>
          <w:tcPr>
            <w:tcW w:w="465"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Program Pengembangan dan Penguatan Nilai Budaya</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1,611,484,643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1,395,854,900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86.62 </w:t>
            </w:r>
          </w:p>
        </w:tc>
      </w:tr>
      <w:tr w:rsidR="00E96515" w:rsidRPr="00E96515" w:rsidTr="00E96515">
        <w:trPr>
          <w:trHeight w:val="19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1873" w:type="dxa"/>
            <w:shd w:val="clear" w:color="auto" w:fill="auto"/>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r>
      <w:tr w:rsidR="00E96515" w:rsidRPr="00E96515" w:rsidTr="00E96515">
        <w:trPr>
          <w:trHeight w:val="25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Lomba penulisan Cerita Rakyat Lokal  se Sumatera Barat</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258,851,300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207,097,250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80.006</w:t>
            </w:r>
          </w:p>
        </w:tc>
      </w:tr>
      <w:tr w:rsidR="00E96515" w:rsidRPr="00E96515" w:rsidTr="00E96515">
        <w:trPr>
          <w:trHeight w:val="51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2</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Penyusunan Buku “Pelestarian Nilai-nilai tradisi Warisan Budaya Tak Benda”</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16,603,500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16,603,500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100.00 </w:t>
            </w:r>
          </w:p>
        </w:tc>
      </w:tr>
      <w:tr w:rsidR="00E96515" w:rsidRPr="00E96515" w:rsidTr="00E96515">
        <w:trPr>
          <w:trHeight w:val="34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3</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Pembuatan Film dokumenter bangunan bersejarah</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190,118,250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183,158,250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96.34 </w:t>
            </w:r>
          </w:p>
        </w:tc>
      </w:tr>
      <w:tr w:rsidR="00E96515" w:rsidRPr="00E96515" w:rsidTr="00E96515">
        <w:trPr>
          <w:trHeight w:val="39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4</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Temu Siswa di Kota Wisata Budaya</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158,606,807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141,121,600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88.976</w:t>
            </w:r>
          </w:p>
        </w:tc>
      </w:tr>
      <w:tr w:rsidR="00E96515" w:rsidRPr="00E96515" w:rsidTr="00E96515">
        <w:trPr>
          <w:trHeight w:val="51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5</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Monev Pembinaan Kesejarahan dan Benda-benda Kepurbakalaan Nasional dan Daerah</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62,892,500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62,892,500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100.00 </w:t>
            </w:r>
          </w:p>
        </w:tc>
      </w:tr>
      <w:tr w:rsidR="00E96515" w:rsidRPr="00E96515" w:rsidTr="00E96515">
        <w:trPr>
          <w:trHeight w:val="34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6</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Apresiasi Terhadap Karya Seni</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433,026,542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365,542,300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84.42 </w:t>
            </w:r>
          </w:p>
        </w:tc>
      </w:tr>
      <w:tr w:rsidR="00E96515" w:rsidRPr="00E96515" w:rsidTr="00E96515">
        <w:trPr>
          <w:trHeight w:val="34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7</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Penyusunan Buku Sejarah Minangkabau</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187,188,800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163,869,750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87.54 </w:t>
            </w:r>
          </w:p>
        </w:tc>
      </w:tr>
      <w:tr w:rsidR="00E96515" w:rsidRPr="00E96515" w:rsidTr="00E96515">
        <w:trPr>
          <w:trHeight w:val="34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8</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Penyusunan Pedoman ABS SBK di Sumatera Barat</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231,537,894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212,153,850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91.63 </w:t>
            </w:r>
          </w:p>
        </w:tc>
      </w:tr>
      <w:tr w:rsidR="00E96515" w:rsidRPr="00E96515" w:rsidTr="00E96515">
        <w:trPr>
          <w:trHeight w:val="34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9</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Bimtek Juru Pelihara Cagar Budaya di Sumatera Barat</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72,659,050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43,415,900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59.75 </w:t>
            </w:r>
          </w:p>
        </w:tc>
      </w:tr>
      <w:tr w:rsidR="00E96515" w:rsidRPr="00E96515" w:rsidTr="00E96515">
        <w:trPr>
          <w:trHeight w:val="34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VII</w:t>
            </w:r>
          </w:p>
        </w:tc>
        <w:tc>
          <w:tcPr>
            <w:tcW w:w="465"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Program Pengelolaan  Kekayaan  Budaya</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1,319,835,187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1,266,280,065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95.94 </w:t>
            </w:r>
          </w:p>
        </w:tc>
      </w:tr>
      <w:tr w:rsidR="00E96515" w:rsidRPr="00E96515" w:rsidTr="00E96515">
        <w:trPr>
          <w:trHeight w:val="22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1873" w:type="dxa"/>
            <w:shd w:val="clear" w:color="auto" w:fill="auto"/>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r>
      <w:tr w:rsidR="00E96515" w:rsidRPr="00E96515" w:rsidTr="00E96515">
        <w:trPr>
          <w:trHeight w:val="51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Pendataan Nilai-nilai tradisi, budaya dan kepercayaan di Sumatera Barat</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74,714,650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69,081,100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92.46 </w:t>
            </w:r>
          </w:p>
        </w:tc>
      </w:tr>
      <w:tr w:rsidR="00E96515" w:rsidRPr="00E96515" w:rsidTr="00E96515">
        <w:trPr>
          <w:trHeight w:val="33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2</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Bimtek  sejarah dan kepurbakalaan di Sumatera Barat</w:t>
            </w:r>
          </w:p>
        </w:tc>
        <w:tc>
          <w:tcPr>
            <w:tcW w:w="1873" w:type="dxa"/>
            <w:shd w:val="clear" w:color="auto" w:fill="auto"/>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84,109,300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82,909,300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98.57 </w:t>
            </w:r>
          </w:p>
        </w:tc>
      </w:tr>
      <w:tr w:rsidR="00E96515" w:rsidRPr="00E96515" w:rsidTr="00E96515">
        <w:trPr>
          <w:trHeight w:val="25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3</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Lomba Pidato Bela Negara Siswa</w:t>
            </w:r>
          </w:p>
        </w:tc>
        <w:tc>
          <w:tcPr>
            <w:tcW w:w="1873" w:type="dxa"/>
            <w:shd w:val="clear" w:color="auto" w:fill="auto"/>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98,728,700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93,828,700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95.04 </w:t>
            </w:r>
          </w:p>
        </w:tc>
      </w:tr>
      <w:tr w:rsidR="00E96515" w:rsidRPr="00E96515" w:rsidTr="00E96515">
        <w:trPr>
          <w:trHeight w:val="39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4</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Pembinaan Warisan Budaya Dunia</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172,407,700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170,929,800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99.14 </w:t>
            </w:r>
          </w:p>
        </w:tc>
      </w:tr>
      <w:tr w:rsidR="00E96515" w:rsidRPr="00E96515" w:rsidTr="00E96515">
        <w:trPr>
          <w:trHeight w:val="55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5</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Pendataan dan Pendokumentasian Warisan Budaya Tak Benda (WBTB)</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509,105,500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488,029,700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95.86</w:t>
            </w:r>
          </w:p>
        </w:tc>
      </w:tr>
      <w:tr w:rsidR="00E96515" w:rsidRPr="00E96515" w:rsidTr="00E96515">
        <w:trPr>
          <w:trHeight w:val="55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6</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Pembuatan Buku Inventarisasi Bersejarah dan Benda-benda Purbakala di Sumbar</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41,952,200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41,952,200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100</w:t>
            </w:r>
          </w:p>
        </w:tc>
      </w:tr>
      <w:tr w:rsidR="00E96515" w:rsidRPr="00E96515" w:rsidTr="00E96515">
        <w:trPr>
          <w:trHeight w:val="31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7</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Singkronisasi Program Provinsi dan Kab/Kota</w:t>
            </w:r>
          </w:p>
        </w:tc>
        <w:tc>
          <w:tcPr>
            <w:tcW w:w="1873" w:type="dxa"/>
            <w:shd w:val="clear" w:color="auto" w:fill="auto"/>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22,033,100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22,033,100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100.00 </w:t>
            </w:r>
          </w:p>
        </w:tc>
      </w:tr>
      <w:tr w:rsidR="00E96515" w:rsidRPr="00E96515" w:rsidTr="00E96515">
        <w:trPr>
          <w:trHeight w:val="58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8</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Pelestarian Cagar Budaya dan Konservasi Koleksi Museum</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57,796,449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53,775,650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93.04 </w:t>
            </w:r>
          </w:p>
        </w:tc>
      </w:tr>
      <w:tr w:rsidR="00E96515" w:rsidRPr="00E96515" w:rsidTr="00E96515">
        <w:trPr>
          <w:trHeight w:val="34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9</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Transliterasi Naskah Kuno </w:t>
            </w:r>
          </w:p>
        </w:tc>
        <w:tc>
          <w:tcPr>
            <w:tcW w:w="1873" w:type="dxa"/>
            <w:shd w:val="clear" w:color="auto" w:fill="auto"/>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33,026,542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32,326,542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97.88 </w:t>
            </w:r>
          </w:p>
        </w:tc>
      </w:tr>
      <w:tr w:rsidR="00E96515" w:rsidRPr="00E96515" w:rsidTr="00E96515">
        <w:trPr>
          <w:trHeight w:val="34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10</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Pengadaan Koleksi Museum</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37,980,523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31,977,750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84.20 </w:t>
            </w:r>
          </w:p>
        </w:tc>
      </w:tr>
      <w:tr w:rsidR="00E96515" w:rsidRPr="00E96515" w:rsidTr="00E96515">
        <w:trPr>
          <w:trHeight w:val="54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lastRenderedPageBreak/>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11</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Fasilitasi Digitalisasi Sistem Informasi Koleksi Museum(Digital SIK-M)</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37,980,523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37,770,523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99.45 </w:t>
            </w:r>
          </w:p>
        </w:tc>
      </w:tr>
      <w:tr w:rsidR="00E96515" w:rsidRPr="00E96515" w:rsidTr="00E96515">
        <w:trPr>
          <w:trHeight w:val="54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12</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Pelestarian dan Pengembangan Bahasa dan Sastra Minangkabau</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150,000,000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141,665,700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94.44 </w:t>
            </w:r>
          </w:p>
        </w:tc>
      </w:tr>
      <w:tr w:rsidR="00E96515" w:rsidRPr="00E96515" w:rsidTr="00E96515">
        <w:trPr>
          <w:trHeight w:val="58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VIII</w:t>
            </w:r>
          </w:p>
        </w:tc>
        <w:tc>
          <w:tcPr>
            <w:tcW w:w="465"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Program Pembinaan dan Pengembangan Pendidikan  Budaya</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2,603,819,104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2,422,934,913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93.05 </w:t>
            </w:r>
          </w:p>
        </w:tc>
      </w:tr>
      <w:tr w:rsidR="00E96515" w:rsidRPr="00E96515" w:rsidTr="00E96515">
        <w:trPr>
          <w:trHeight w:val="55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Peningkatan kompetensi siswa dalam berpidato adat Minang se Sumatera Barat</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187,545,000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177,725,500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94.76</w:t>
            </w:r>
          </w:p>
        </w:tc>
      </w:tr>
      <w:tr w:rsidR="00E96515" w:rsidRPr="00E96515" w:rsidTr="00E96515">
        <w:trPr>
          <w:trHeight w:val="52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2</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Pembinaan dan Penyelenggaraan Sekolah Berwawasan Budaya</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235,868,500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228,596,800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96.917</w:t>
            </w:r>
          </w:p>
        </w:tc>
      </w:tr>
      <w:tr w:rsidR="00E96515" w:rsidRPr="00E96515" w:rsidTr="00E96515">
        <w:trPr>
          <w:trHeight w:val="54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3</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Pembinaan, Pengembangan dan Sosialisasi Sejarah, Seni dan Budaya di Sumatra Barat</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115,592,898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107,302,898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92.83 </w:t>
            </w:r>
          </w:p>
        </w:tc>
      </w:tr>
      <w:tr w:rsidR="00E96515" w:rsidRPr="00E96515" w:rsidTr="00E96515">
        <w:trPr>
          <w:trHeight w:val="37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4</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Festival/Lomba Seni Tari</w:t>
            </w:r>
          </w:p>
        </w:tc>
        <w:tc>
          <w:tcPr>
            <w:tcW w:w="1873" w:type="dxa"/>
            <w:shd w:val="clear" w:color="auto" w:fill="auto"/>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55,000,000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43,499,500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79.09</w:t>
            </w:r>
          </w:p>
        </w:tc>
      </w:tr>
      <w:tr w:rsidR="00E96515" w:rsidRPr="00E96515" w:rsidTr="00E96515">
        <w:trPr>
          <w:trHeight w:val="36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5</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Festival/Lomba Seni Teater</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150,000,000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108,302,675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72.202</w:t>
            </w:r>
          </w:p>
        </w:tc>
      </w:tr>
      <w:tr w:rsidR="00E96515" w:rsidRPr="00E96515" w:rsidTr="00E96515">
        <w:trPr>
          <w:trHeight w:val="34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6</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Festival/Lomba Randai</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255,000,000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208,388,600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81.721</w:t>
            </w:r>
          </w:p>
        </w:tc>
      </w:tr>
      <w:tr w:rsidR="00E96515" w:rsidRPr="00E96515" w:rsidTr="00E96515">
        <w:trPr>
          <w:trHeight w:val="34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7</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Lomba Baca Puisi</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43,400,000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37,546,950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86.51 </w:t>
            </w:r>
          </w:p>
        </w:tc>
      </w:tr>
      <w:tr w:rsidR="00E96515" w:rsidRPr="00E96515" w:rsidTr="00E96515">
        <w:trPr>
          <w:trHeight w:val="51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8</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Pameran Koleksi Museum Daerah Regional, Nasional dan Internasional</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165,132,711 </w:t>
            </w:r>
          </w:p>
        </w:tc>
        <w:tc>
          <w:tcPr>
            <w:tcW w:w="1873"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163,936,905</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99.28 </w:t>
            </w:r>
          </w:p>
        </w:tc>
      </w:tr>
      <w:tr w:rsidR="00E96515" w:rsidRPr="00E96515" w:rsidTr="00E96515">
        <w:trPr>
          <w:trHeight w:val="51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9</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Peningkatan Apresiasi Seni dan Budaya Bagi Generasi Muda</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316,389,022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313,387,500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99.05 </w:t>
            </w:r>
          </w:p>
        </w:tc>
      </w:tr>
      <w:tr w:rsidR="00E96515" w:rsidRPr="00E96515" w:rsidTr="00E96515">
        <w:trPr>
          <w:trHeight w:val="31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10</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Penyusunan, Penyebaran Informasi Koleksi Museum</w:t>
            </w:r>
          </w:p>
        </w:tc>
        <w:tc>
          <w:tcPr>
            <w:tcW w:w="1873" w:type="dxa"/>
            <w:shd w:val="clear" w:color="auto" w:fill="auto"/>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37,980,523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37,460,523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98.63 </w:t>
            </w:r>
          </w:p>
        </w:tc>
      </w:tr>
      <w:tr w:rsidR="00E96515" w:rsidRPr="00E96515" w:rsidTr="00E96515">
        <w:trPr>
          <w:trHeight w:val="27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11</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Peningkatan Fasilitas Museum</w:t>
            </w:r>
          </w:p>
        </w:tc>
        <w:tc>
          <w:tcPr>
            <w:tcW w:w="1873" w:type="dxa"/>
            <w:shd w:val="clear" w:color="auto" w:fill="auto"/>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221,998,750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220,523,350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99.34 </w:t>
            </w:r>
          </w:p>
        </w:tc>
      </w:tr>
      <w:tr w:rsidR="00E96515" w:rsidRPr="00E96515" w:rsidTr="00E96515">
        <w:trPr>
          <w:trHeight w:val="31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12</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Lomba Pidato Adat Minangkabau</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189,911,700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181,477,125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95.56</w:t>
            </w:r>
          </w:p>
        </w:tc>
      </w:tr>
      <w:tr w:rsidR="00E96515" w:rsidRPr="00E96515" w:rsidTr="00E96515">
        <w:trPr>
          <w:trHeight w:val="31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13</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Lomba Menulis Tentang Pers</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80,000,000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76,383,900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95.48</w:t>
            </w:r>
          </w:p>
        </w:tc>
      </w:tr>
      <w:tr w:rsidR="00E96515" w:rsidRPr="00E96515" w:rsidTr="00E96515">
        <w:trPr>
          <w:trHeight w:val="31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14</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Lomba Baca Puisi Jurnalis</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50,000,000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42,814,100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85.63</w:t>
            </w:r>
          </w:p>
        </w:tc>
      </w:tr>
      <w:tr w:rsidR="00E96515" w:rsidRPr="00E96515" w:rsidTr="00E96515">
        <w:trPr>
          <w:trHeight w:val="31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15</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Pameran Pers Minangkabau</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500,000,000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475,588,587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95.12</w:t>
            </w:r>
          </w:p>
        </w:tc>
      </w:tr>
      <w:tr w:rsidR="00E96515" w:rsidRPr="00E96515" w:rsidTr="00E96515">
        <w:trPr>
          <w:trHeight w:val="34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IX</w:t>
            </w:r>
          </w:p>
        </w:tc>
        <w:tc>
          <w:tcPr>
            <w:tcW w:w="465"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Program Peningkatan  Diplomasi Seni dan Budaya</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2,407,926,590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1,835,160,868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76.21 </w:t>
            </w:r>
          </w:p>
        </w:tc>
      </w:tr>
      <w:tr w:rsidR="00E96515" w:rsidRPr="00E96515" w:rsidTr="00E96515">
        <w:trPr>
          <w:trHeight w:val="25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Gita Bahana Nusantara</w:t>
            </w:r>
          </w:p>
        </w:tc>
        <w:tc>
          <w:tcPr>
            <w:tcW w:w="1873" w:type="dxa"/>
            <w:shd w:val="clear" w:color="auto" w:fill="auto"/>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118,000,000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115,128,800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97.57 </w:t>
            </w:r>
          </w:p>
        </w:tc>
      </w:tr>
      <w:tr w:rsidR="00E96515" w:rsidRPr="00E96515" w:rsidTr="00E96515">
        <w:trPr>
          <w:trHeight w:val="42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2</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Diplomasi Budaya/Seni Pertunjukan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1,808,909,082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1,318,341,218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72.88</w:t>
            </w:r>
          </w:p>
        </w:tc>
      </w:tr>
      <w:tr w:rsidR="00E96515" w:rsidRPr="00E96515" w:rsidTr="00E96515">
        <w:trPr>
          <w:trHeight w:val="61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3</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Pemilihan dan Pembinaan Duta Budaya Minang Sumatera Barat</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147,774,700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144,564,700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97.83 </w:t>
            </w:r>
          </w:p>
        </w:tc>
      </w:tr>
      <w:tr w:rsidR="00E96515" w:rsidRPr="00E96515" w:rsidTr="00E96515">
        <w:trPr>
          <w:trHeight w:val="58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4</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Temu Karya Taman Budaya Tingkat Regional dan Nasional</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333,242,808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257,126,150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77.16 </w:t>
            </w:r>
          </w:p>
        </w:tc>
      </w:tr>
      <w:tr w:rsidR="00E96515" w:rsidRPr="00E96515" w:rsidTr="00E96515">
        <w:trPr>
          <w:trHeight w:val="645"/>
        </w:trPr>
        <w:tc>
          <w:tcPr>
            <w:tcW w:w="600"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X</w:t>
            </w:r>
          </w:p>
        </w:tc>
        <w:tc>
          <w:tcPr>
            <w:tcW w:w="465" w:type="dxa"/>
            <w:shd w:val="clear" w:color="auto" w:fill="auto"/>
            <w:noWrap/>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Program Pemberdayaan dan Penguatan Eksistensi Lembaga-Lembaga Adat Seni dan Budaya</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1,974,278,250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1,804,366,984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91.39 </w:t>
            </w:r>
          </w:p>
        </w:tc>
      </w:tr>
      <w:tr w:rsidR="00E96515" w:rsidRPr="00E96515" w:rsidTr="00E96515">
        <w:trPr>
          <w:trHeight w:val="57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lastRenderedPageBreak/>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Pembinaan dan Pemberdayaan Pemangku Adat se Sumatera Barat</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248,330,000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228,815,850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92.142</w:t>
            </w:r>
          </w:p>
        </w:tc>
      </w:tr>
      <w:tr w:rsidR="00E96515" w:rsidRPr="00E96515" w:rsidTr="00E96515">
        <w:trPr>
          <w:trHeight w:val="51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2</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Temu Konsultasi Ketua KAN dan Bundo Kanduang se Sumatera Barat</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94,065,000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86,245,000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91.69 </w:t>
            </w:r>
          </w:p>
        </w:tc>
      </w:tr>
      <w:tr w:rsidR="00E96515" w:rsidRPr="00E96515" w:rsidTr="00E96515">
        <w:trPr>
          <w:trHeight w:val="51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3</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Advokasi bagi lembaga adat dan aliran kerpercayaan terhadap TYM</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98,000,000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89,493,600</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91.32 </w:t>
            </w:r>
          </w:p>
        </w:tc>
      </w:tr>
      <w:tr w:rsidR="00E96515" w:rsidRPr="00E96515" w:rsidTr="00E96515">
        <w:trPr>
          <w:trHeight w:val="25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4</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Bimtek Pengelolaan Manajemen Sanggar</w:t>
            </w:r>
          </w:p>
        </w:tc>
        <w:tc>
          <w:tcPr>
            <w:tcW w:w="1873" w:type="dxa"/>
            <w:shd w:val="clear" w:color="auto" w:fill="auto"/>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70,000,000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64,299,600</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91.86 </w:t>
            </w:r>
          </w:p>
        </w:tc>
      </w:tr>
      <w:tr w:rsidR="00E96515" w:rsidRPr="00E96515" w:rsidTr="00E96515">
        <w:trPr>
          <w:trHeight w:val="58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5</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Peningkatan Apresiasi Melalui Pameran dan Pergelaran Karya Seni</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1,463,883,250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1,335,512,934</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91.23 </w:t>
            </w:r>
          </w:p>
        </w:tc>
      </w:tr>
      <w:tr w:rsidR="00E96515" w:rsidRPr="00E96515" w:rsidTr="00E96515">
        <w:trPr>
          <w:trHeight w:val="450"/>
        </w:trPr>
        <w:tc>
          <w:tcPr>
            <w:tcW w:w="600" w:type="dxa"/>
            <w:shd w:val="clear" w:color="auto" w:fill="auto"/>
            <w:noWrap/>
            <w:vAlign w:val="center"/>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XI</w:t>
            </w:r>
          </w:p>
        </w:tc>
        <w:tc>
          <w:tcPr>
            <w:tcW w:w="465"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 </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Program Pengembangan Nilai-nilai Budaya</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399,022,854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373,187,378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xml:space="preserve">   93.53 </w:t>
            </w:r>
          </w:p>
        </w:tc>
      </w:tr>
      <w:tr w:rsidR="00E96515" w:rsidRPr="00E96515" w:rsidTr="00E96515">
        <w:trPr>
          <w:trHeight w:val="31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1</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Penyuluhan dan Sosialisasi Adat Minangkabau</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0</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0</w:t>
            </w:r>
          </w:p>
        </w:tc>
      </w:tr>
      <w:tr w:rsidR="00E96515" w:rsidRPr="00E96515" w:rsidTr="00E96515">
        <w:trPr>
          <w:trHeight w:val="54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2</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Peningkatan Motivasi Generasi Muda Minang di Perantauan</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251,242,153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232,849,803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92.68</w:t>
            </w:r>
          </w:p>
        </w:tc>
      </w:tr>
      <w:tr w:rsidR="00E96515" w:rsidRPr="00E96515" w:rsidTr="00E96515">
        <w:trPr>
          <w:trHeight w:val="58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3</w:t>
            </w:r>
          </w:p>
        </w:tc>
        <w:tc>
          <w:tcPr>
            <w:tcW w:w="3861" w:type="dxa"/>
            <w:shd w:val="clear" w:color="auto" w:fill="auto"/>
            <w:vAlign w:val="center"/>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Pembekalan ABS-SBK Untuk Bundo Kanduang se Sumbar</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147,774,700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140,337,575 </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94.97 </w:t>
            </w:r>
          </w:p>
        </w:tc>
      </w:tr>
      <w:tr w:rsidR="00E96515" w:rsidRPr="00E96515" w:rsidTr="00E96515">
        <w:trPr>
          <w:trHeight w:val="585"/>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4</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Pemberdayaan Pelestarian dan Pengembangan Adat Istiadat dan Nilai Budmas</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5,000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0</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0</w:t>
            </w:r>
          </w:p>
        </w:tc>
      </w:tr>
      <w:tr w:rsidR="00E96515" w:rsidRPr="00E96515" w:rsidTr="00E96515">
        <w:trPr>
          <w:trHeight w:val="810"/>
        </w:trPr>
        <w:tc>
          <w:tcPr>
            <w:tcW w:w="600" w:type="dxa"/>
            <w:shd w:val="clear" w:color="auto" w:fill="auto"/>
            <w:noWrap/>
            <w:hideMark/>
          </w:tcPr>
          <w:p w:rsidR="00E96515" w:rsidRPr="00E96515" w:rsidRDefault="00E96515" w:rsidP="00E96515">
            <w:pPr>
              <w:spacing w:after="0" w:line="240" w:lineRule="auto"/>
              <w:jc w:val="center"/>
              <w:rPr>
                <w:rFonts w:ascii="Bookman Old Style" w:hAnsi="Bookman Old Style" w:cs="Calibri"/>
                <w:b/>
                <w:bCs/>
                <w:color w:val="000000"/>
                <w:sz w:val="20"/>
                <w:szCs w:val="20"/>
              </w:rPr>
            </w:pPr>
            <w:r w:rsidRPr="00E96515">
              <w:rPr>
                <w:rFonts w:ascii="Bookman Old Style" w:hAnsi="Bookman Old Style" w:cs="Calibri"/>
                <w:b/>
                <w:bCs/>
                <w:color w:val="000000"/>
                <w:sz w:val="20"/>
                <w:szCs w:val="20"/>
              </w:rPr>
              <w:t> </w:t>
            </w:r>
          </w:p>
        </w:tc>
        <w:tc>
          <w:tcPr>
            <w:tcW w:w="465" w:type="dxa"/>
            <w:shd w:val="clear" w:color="auto" w:fill="auto"/>
            <w:vAlign w:val="center"/>
            <w:hideMark/>
          </w:tcPr>
          <w:p w:rsidR="00E96515" w:rsidRPr="00E96515" w:rsidRDefault="00E96515" w:rsidP="00E96515">
            <w:pPr>
              <w:spacing w:after="0" w:line="240" w:lineRule="auto"/>
              <w:jc w:val="center"/>
              <w:rPr>
                <w:rFonts w:ascii="Bookman Old Style" w:hAnsi="Bookman Old Style" w:cs="Calibri"/>
                <w:color w:val="000000"/>
                <w:sz w:val="20"/>
                <w:szCs w:val="20"/>
              </w:rPr>
            </w:pPr>
            <w:r w:rsidRPr="00E96515">
              <w:rPr>
                <w:rFonts w:ascii="Bookman Old Style" w:hAnsi="Bookman Old Style" w:cs="Calibri"/>
                <w:color w:val="000000"/>
                <w:sz w:val="20"/>
                <w:szCs w:val="20"/>
              </w:rPr>
              <w:t>5</w:t>
            </w:r>
          </w:p>
        </w:tc>
        <w:tc>
          <w:tcPr>
            <w:tcW w:w="3861" w:type="dxa"/>
            <w:shd w:val="clear" w:color="auto" w:fill="auto"/>
            <w:hideMark/>
          </w:tcPr>
          <w:p w:rsidR="00E96515" w:rsidRPr="00E96515" w:rsidRDefault="00E96515" w:rsidP="00E96515">
            <w:pPr>
              <w:spacing w:after="0" w:line="240" w:lineRule="auto"/>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Pemberdayaan Masyarakat dalam Pelestarian dan Pengembangan Adat Istiadat dan Nilai Budmas Guna Mendukung Gerakan Terpadu Pengembangan Wisata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 xml:space="preserve">                        1,000 </w:t>
            </w:r>
          </w:p>
        </w:tc>
        <w:tc>
          <w:tcPr>
            <w:tcW w:w="1873"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0</w:t>
            </w:r>
          </w:p>
        </w:tc>
        <w:tc>
          <w:tcPr>
            <w:tcW w:w="901" w:type="dxa"/>
            <w:shd w:val="clear" w:color="auto" w:fill="auto"/>
            <w:vAlign w:val="center"/>
            <w:hideMark/>
          </w:tcPr>
          <w:p w:rsidR="00E96515" w:rsidRPr="00E96515" w:rsidRDefault="00E96515" w:rsidP="00E96515">
            <w:pPr>
              <w:spacing w:after="0" w:line="240" w:lineRule="auto"/>
              <w:jc w:val="right"/>
              <w:rPr>
                <w:rFonts w:ascii="Bookman Old Style" w:hAnsi="Bookman Old Style" w:cs="Calibri"/>
                <w:color w:val="000000"/>
                <w:sz w:val="20"/>
                <w:szCs w:val="20"/>
              </w:rPr>
            </w:pPr>
            <w:r w:rsidRPr="00E96515">
              <w:rPr>
                <w:rFonts w:ascii="Bookman Old Style" w:hAnsi="Bookman Old Style" w:cs="Calibri"/>
                <w:color w:val="000000"/>
                <w:sz w:val="20"/>
                <w:szCs w:val="20"/>
              </w:rPr>
              <w:t>0</w:t>
            </w:r>
          </w:p>
        </w:tc>
      </w:tr>
    </w:tbl>
    <w:p w:rsidR="00EF5385" w:rsidRDefault="00EF5385">
      <w:pPr>
        <w:spacing w:after="0" w:line="360" w:lineRule="auto"/>
        <w:ind w:firstLine="720"/>
        <w:jc w:val="both"/>
        <w:rPr>
          <w:rFonts w:ascii="Bookman Old Style" w:hAnsi="Bookman Old Style" w:cs="Tahoma"/>
          <w:color w:val="000000" w:themeColor="text1"/>
          <w:lang w:val="en-ID"/>
        </w:rPr>
      </w:pPr>
    </w:p>
    <w:p w:rsidR="003C5D6B" w:rsidRDefault="00935FD6">
      <w:pPr>
        <w:spacing w:after="0" w:line="360" w:lineRule="auto"/>
        <w:ind w:firstLine="720"/>
        <w:jc w:val="both"/>
        <w:rPr>
          <w:rFonts w:ascii="Bookman Old Style" w:hAnsi="Bookman Old Style" w:cs="Tahoma"/>
          <w:color w:val="000000" w:themeColor="text1"/>
          <w:lang w:val="en-ID"/>
        </w:rPr>
      </w:pPr>
      <w:r>
        <w:rPr>
          <w:rFonts w:ascii="Bookman Old Style" w:hAnsi="Bookman Old Style" w:cs="Tahoma"/>
          <w:color w:val="000000" w:themeColor="text1"/>
          <w:lang w:val="en-ID"/>
        </w:rPr>
        <w:t xml:space="preserve">Perbandingan </w:t>
      </w:r>
      <w:r w:rsidR="005057F7">
        <w:rPr>
          <w:rFonts w:ascii="Bookman Old Style" w:hAnsi="Bookman Old Style" w:cs="Tahoma"/>
          <w:color w:val="000000" w:themeColor="text1"/>
          <w:lang w:val="en-ID"/>
        </w:rPr>
        <w:t>C</w:t>
      </w:r>
      <w:r w:rsidR="000D0479" w:rsidRPr="005057F7">
        <w:rPr>
          <w:rFonts w:ascii="Bookman Old Style" w:hAnsi="Bookman Old Style" w:cs="Tahoma"/>
          <w:color w:val="000000" w:themeColor="text1"/>
          <w:lang w:val="en-ID"/>
        </w:rPr>
        <w:t>apaian</w:t>
      </w:r>
      <w:r w:rsidR="000D0479">
        <w:rPr>
          <w:rFonts w:ascii="Bookman Old Style" w:hAnsi="Bookman Old Style" w:cs="Tahoma"/>
          <w:color w:val="000000" w:themeColor="text1"/>
          <w:lang w:val="en-ID"/>
        </w:rPr>
        <w:t xml:space="preserve"> </w:t>
      </w:r>
      <w:r>
        <w:rPr>
          <w:rFonts w:ascii="Bookman Old Style" w:hAnsi="Bookman Old Style" w:cs="Tahoma"/>
          <w:color w:val="000000" w:themeColor="text1"/>
          <w:lang w:val="en-ID"/>
        </w:rPr>
        <w:t xml:space="preserve">Renstra Tahun </w:t>
      </w:r>
      <w:r w:rsidR="005057F7">
        <w:rPr>
          <w:rFonts w:ascii="Bookman Old Style" w:hAnsi="Bookman Old Style" w:cs="Tahoma"/>
          <w:color w:val="000000" w:themeColor="text1"/>
          <w:lang w:val="en-ID"/>
        </w:rPr>
        <w:t xml:space="preserve">2017 dan Tahun 2018 </w:t>
      </w:r>
      <w:r w:rsidR="009E570E">
        <w:rPr>
          <w:rFonts w:ascii="Bookman Old Style" w:hAnsi="Bookman Old Style" w:cs="Tahoma"/>
          <w:color w:val="000000" w:themeColor="text1"/>
          <w:lang w:val="en-ID"/>
        </w:rPr>
        <w:t xml:space="preserve">dan Capaian sasaran Tahun 2017 dengan Renstra </w:t>
      </w:r>
      <w:r w:rsidR="00F4030C">
        <w:rPr>
          <w:rFonts w:ascii="Bookman Old Style" w:hAnsi="Bookman Old Style" w:cs="Tahoma"/>
          <w:color w:val="000000" w:themeColor="text1"/>
          <w:lang w:val="en-ID"/>
        </w:rPr>
        <w:t>SKPD</w:t>
      </w:r>
      <w:r w:rsidR="009E570E">
        <w:rPr>
          <w:rFonts w:ascii="Bookman Old Style" w:hAnsi="Bookman Old Style" w:cs="Tahoma"/>
          <w:color w:val="000000" w:themeColor="text1"/>
          <w:lang w:val="en-ID"/>
        </w:rPr>
        <w:t xml:space="preserve"> </w:t>
      </w:r>
      <w:r w:rsidR="005057F7">
        <w:rPr>
          <w:rFonts w:ascii="Bookman Old Style" w:hAnsi="Bookman Old Style" w:cs="Tahoma"/>
          <w:color w:val="000000" w:themeColor="text1"/>
          <w:lang w:val="en-ID"/>
        </w:rPr>
        <w:t>tergambar pada tab</w:t>
      </w:r>
      <w:r w:rsidR="009E570E">
        <w:rPr>
          <w:rFonts w:ascii="Bookman Old Style" w:hAnsi="Bookman Old Style" w:cs="Tahoma"/>
          <w:color w:val="000000" w:themeColor="text1"/>
          <w:lang w:val="en-ID"/>
        </w:rPr>
        <w:t>e</w:t>
      </w:r>
      <w:r w:rsidR="005057F7">
        <w:rPr>
          <w:rFonts w:ascii="Bookman Old Style" w:hAnsi="Bookman Old Style" w:cs="Tahoma"/>
          <w:color w:val="000000" w:themeColor="text1"/>
          <w:lang w:val="en-ID"/>
        </w:rPr>
        <w:t>l di bawah ini</w:t>
      </w:r>
      <w:r>
        <w:rPr>
          <w:rFonts w:ascii="Bookman Old Style" w:hAnsi="Bookman Old Style" w:cs="Tahoma"/>
          <w:color w:val="000000" w:themeColor="text1"/>
          <w:lang w:val="en-ID"/>
        </w:rPr>
        <w:t>:</w:t>
      </w:r>
    </w:p>
    <w:p w:rsidR="00F11677" w:rsidRDefault="00F11677" w:rsidP="00F11677">
      <w:pPr>
        <w:spacing w:after="0" w:line="240" w:lineRule="auto"/>
        <w:jc w:val="center"/>
        <w:rPr>
          <w:rFonts w:ascii="Bookman Old Style" w:hAnsi="Bookman Old Style" w:cs="Tahoma"/>
          <w:color w:val="000000" w:themeColor="text1"/>
          <w:lang w:val="en-ID"/>
        </w:rPr>
      </w:pPr>
      <w:r>
        <w:rPr>
          <w:rFonts w:ascii="Bookman Old Style" w:hAnsi="Bookman Old Style" w:cs="Tahoma"/>
          <w:color w:val="000000" w:themeColor="text1"/>
          <w:lang w:val="en-ID"/>
        </w:rPr>
        <w:t>Tabel 2.3.</w:t>
      </w:r>
    </w:p>
    <w:p w:rsidR="00F11677" w:rsidRDefault="00F11677" w:rsidP="00F11677">
      <w:pPr>
        <w:spacing w:after="120" w:line="240" w:lineRule="auto"/>
        <w:jc w:val="center"/>
        <w:rPr>
          <w:rFonts w:ascii="Bookman Old Style" w:hAnsi="Bookman Old Style" w:cs="Tahoma"/>
          <w:color w:val="000000" w:themeColor="text1"/>
          <w:lang w:val="en-ID"/>
        </w:rPr>
      </w:pPr>
      <w:r>
        <w:rPr>
          <w:rFonts w:ascii="Bookman Old Style" w:hAnsi="Bookman Old Style" w:cs="Tahoma"/>
          <w:color w:val="000000" w:themeColor="text1"/>
          <w:lang w:val="en-ID"/>
        </w:rPr>
        <w:t>Perbandingan Capaian Renstra Tahun 2017 dan 2018</w:t>
      </w:r>
    </w:p>
    <w:tbl>
      <w:tblPr>
        <w:tblW w:w="9072" w:type="dxa"/>
        <w:tblInd w:w="534"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000" w:firstRow="0" w:lastRow="0" w:firstColumn="0" w:lastColumn="0" w:noHBand="0" w:noVBand="0"/>
      </w:tblPr>
      <w:tblGrid>
        <w:gridCol w:w="567"/>
        <w:gridCol w:w="1134"/>
        <w:gridCol w:w="2551"/>
        <w:gridCol w:w="3260"/>
        <w:gridCol w:w="1560"/>
      </w:tblGrid>
      <w:tr w:rsidR="00935FD6" w:rsidRPr="00331E30" w:rsidTr="00935FD6">
        <w:trPr>
          <w:trHeight w:val="647"/>
        </w:trPr>
        <w:tc>
          <w:tcPr>
            <w:tcW w:w="567" w:type="dxa"/>
            <w:shd w:val="clear" w:color="auto" w:fill="8DB3E2"/>
            <w:vAlign w:val="center"/>
          </w:tcPr>
          <w:p w:rsidR="00935FD6" w:rsidRPr="00645CD0" w:rsidRDefault="00935FD6" w:rsidP="008F11D1">
            <w:pPr>
              <w:pStyle w:val="ListParagraph"/>
              <w:tabs>
                <w:tab w:val="left" w:pos="1170"/>
              </w:tabs>
              <w:spacing w:before="60" w:after="60"/>
              <w:ind w:left="0"/>
              <w:jc w:val="center"/>
              <w:rPr>
                <w:rFonts w:ascii="Bookman Old Style" w:hAnsi="Bookman Old Style"/>
                <w:b/>
                <w:color w:val="FFFFFF"/>
                <w:sz w:val="20"/>
                <w:szCs w:val="20"/>
              </w:rPr>
            </w:pPr>
            <w:r w:rsidRPr="00645CD0">
              <w:rPr>
                <w:rFonts w:ascii="Bookman Old Style" w:hAnsi="Bookman Old Style"/>
                <w:b/>
                <w:color w:val="FFFFFF"/>
                <w:sz w:val="20"/>
                <w:szCs w:val="20"/>
              </w:rPr>
              <w:t>No.</w:t>
            </w:r>
          </w:p>
        </w:tc>
        <w:tc>
          <w:tcPr>
            <w:tcW w:w="1134" w:type="dxa"/>
            <w:shd w:val="clear" w:color="auto" w:fill="8DB3E2"/>
            <w:vAlign w:val="center"/>
          </w:tcPr>
          <w:p w:rsidR="00935FD6" w:rsidRPr="00645CD0" w:rsidRDefault="00935FD6" w:rsidP="00935FD6">
            <w:pPr>
              <w:pStyle w:val="ListParagraph"/>
              <w:tabs>
                <w:tab w:val="left" w:pos="1170"/>
              </w:tabs>
              <w:ind w:left="0"/>
              <w:jc w:val="center"/>
              <w:rPr>
                <w:rFonts w:ascii="Bookman Old Style" w:hAnsi="Bookman Old Style"/>
                <w:b/>
                <w:color w:val="FFFFFF"/>
                <w:sz w:val="20"/>
                <w:szCs w:val="20"/>
              </w:rPr>
            </w:pPr>
            <w:r>
              <w:rPr>
                <w:rFonts w:ascii="Bookman Old Style" w:hAnsi="Bookman Old Style"/>
                <w:b/>
                <w:color w:val="FFFFFF"/>
                <w:sz w:val="20"/>
                <w:szCs w:val="20"/>
              </w:rPr>
              <w:t>Tahun</w:t>
            </w:r>
          </w:p>
        </w:tc>
        <w:tc>
          <w:tcPr>
            <w:tcW w:w="2551" w:type="dxa"/>
            <w:shd w:val="clear" w:color="auto" w:fill="8DB3E2"/>
            <w:vAlign w:val="center"/>
          </w:tcPr>
          <w:p w:rsidR="00935FD6" w:rsidRPr="00331E30" w:rsidRDefault="00935FD6" w:rsidP="008F11D1">
            <w:pPr>
              <w:pStyle w:val="ListParagraph"/>
              <w:tabs>
                <w:tab w:val="left" w:pos="1170"/>
              </w:tabs>
              <w:ind w:left="0"/>
              <w:jc w:val="center"/>
              <w:rPr>
                <w:rFonts w:ascii="Bookman Old Style" w:hAnsi="Bookman Old Style"/>
                <w:b/>
                <w:color w:val="FFFFFF"/>
                <w:sz w:val="20"/>
                <w:szCs w:val="20"/>
              </w:rPr>
            </w:pPr>
            <w:r w:rsidRPr="00645CD0">
              <w:rPr>
                <w:rFonts w:ascii="Bookman Old Style" w:hAnsi="Bookman Old Style"/>
                <w:b/>
                <w:color w:val="FFFFFF"/>
                <w:sz w:val="20"/>
                <w:szCs w:val="20"/>
              </w:rPr>
              <w:t>Sasaran Strategis</w:t>
            </w:r>
          </w:p>
        </w:tc>
        <w:tc>
          <w:tcPr>
            <w:tcW w:w="3260" w:type="dxa"/>
            <w:shd w:val="clear" w:color="auto" w:fill="8DB3E2"/>
            <w:vAlign w:val="center"/>
          </w:tcPr>
          <w:p w:rsidR="00935FD6" w:rsidRPr="000A1A9C" w:rsidRDefault="00935FD6" w:rsidP="008F11D1">
            <w:pPr>
              <w:pStyle w:val="ListParagraph"/>
              <w:tabs>
                <w:tab w:val="left" w:pos="1170"/>
              </w:tabs>
              <w:spacing w:before="60" w:after="60"/>
              <w:ind w:left="0"/>
              <w:jc w:val="center"/>
              <w:rPr>
                <w:rFonts w:ascii="Bookman Old Style" w:hAnsi="Bookman Old Style"/>
                <w:b/>
                <w:color w:val="FFFFFF"/>
                <w:sz w:val="20"/>
                <w:szCs w:val="20"/>
                <w:lang w:val="en-ID"/>
              </w:rPr>
            </w:pPr>
            <w:r>
              <w:rPr>
                <w:rFonts w:ascii="Bookman Old Style" w:hAnsi="Bookman Old Style"/>
                <w:b/>
                <w:color w:val="FFFFFF"/>
                <w:sz w:val="20"/>
                <w:szCs w:val="20"/>
                <w:lang w:val="en-ID"/>
              </w:rPr>
              <w:t>Indikator</w:t>
            </w:r>
          </w:p>
        </w:tc>
        <w:tc>
          <w:tcPr>
            <w:tcW w:w="1560" w:type="dxa"/>
            <w:shd w:val="clear" w:color="auto" w:fill="8DB3E2"/>
            <w:vAlign w:val="center"/>
          </w:tcPr>
          <w:p w:rsidR="00935FD6" w:rsidRPr="00645CD0" w:rsidRDefault="00935FD6" w:rsidP="008F11D1">
            <w:pPr>
              <w:pStyle w:val="ListParagraph"/>
              <w:tabs>
                <w:tab w:val="left" w:pos="1170"/>
              </w:tabs>
              <w:spacing w:before="60" w:after="60"/>
              <w:ind w:left="0"/>
              <w:jc w:val="center"/>
              <w:rPr>
                <w:rFonts w:ascii="Bookman Old Style" w:hAnsi="Bookman Old Style"/>
                <w:b/>
                <w:color w:val="FFFFFF"/>
                <w:sz w:val="20"/>
                <w:szCs w:val="20"/>
              </w:rPr>
            </w:pPr>
            <w:r>
              <w:rPr>
                <w:rFonts w:ascii="Bookman Old Style" w:hAnsi="Bookman Old Style"/>
                <w:b/>
                <w:color w:val="FFFFFF"/>
                <w:sz w:val="20"/>
                <w:szCs w:val="20"/>
              </w:rPr>
              <w:t>Target</w:t>
            </w:r>
          </w:p>
        </w:tc>
      </w:tr>
      <w:tr w:rsidR="00F11677" w:rsidRPr="00331E30" w:rsidTr="00935FD6">
        <w:tc>
          <w:tcPr>
            <w:tcW w:w="567" w:type="dxa"/>
            <w:vMerge w:val="restart"/>
          </w:tcPr>
          <w:p w:rsidR="00F11677" w:rsidRPr="00935FD6" w:rsidRDefault="00F11677" w:rsidP="00935FD6">
            <w:pPr>
              <w:spacing w:after="0" w:line="240" w:lineRule="auto"/>
              <w:jc w:val="center"/>
              <w:rPr>
                <w:rFonts w:ascii="Bookman Old Style" w:hAnsi="Bookman Old Style"/>
                <w:sz w:val="20"/>
                <w:szCs w:val="20"/>
              </w:rPr>
            </w:pPr>
          </w:p>
          <w:p w:rsidR="00F11677" w:rsidRPr="00935FD6" w:rsidRDefault="00F11677" w:rsidP="00F11677">
            <w:pPr>
              <w:spacing w:after="0" w:line="240" w:lineRule="auto"/>
              <w:jc w:val="center"/>
              <w:rPr>
                <w:rFonts w:ascii="Bookman Old Style" w:hAnsi="Bookman Old Style"/>
                <w:sz w:val="20"/>
                <w:szCs w:val="20"/>
              </w:rPr>
            </w:pPr>
            <w:r w:rsidRPr="00935FD6">
              <w:rPr>
                <w:rFonts w:ascii="Bookman Old Style" w:hAnsi="Bookman Old Style"/>
                <w:sz w:val="20"/>
                <w:szCs w:val="20"/>
              </w:rPr>
              <w:t>1.</w:t>
            </w:r>
          </w:p>
        </w:tc>
        <w:tc>
          <w:tcPr>
            <w:tcW w:w="1134" w:type="dxa"/>
            <w:vMerge w:val="restart"/>
          </w:tcPr>
          <w:p w:rsidR="00F11677" w:rsidRPr="00935FD6" w:rsidRDefault="00F11677" w:rsidP="00935FD6">
            <w:pPr>
              <w:pStyle w:val="ListParagraph"/>
              <w:spacing w:after="0" w:line="240" w:lineRule="auto"/>
              <w:ind w:left="0"/>
              <w:rPr>
                <w:rFonts w:ascii="Bookman Old Style" w:hAnsi="Bookman Old Style"/>
                <w:sz w:val="20"/>
                <w:szCs w:val="20"/>
                <w:lang w:eastAsia="id-ID"/>
              </w:rPr>
            </w:pPr>
          </w:p>
          <w:p w:rsidR="00F11677" w:rsidRPr="00935FD6" w:rsidRDefault="00F11677" w:rsidP="00935FD6">
            <w:pPr>
              <w:pStyle w:val="ListParagraph"/>
              <w:spacing w:after="0" w:line="240" w:lineRule="auto"/>
              <w:ind w:left="0"/>
              <w:rPr>
                <w:rFonts w:ascii="Bookman Old Style" w:hAnsi="Bookman Old Style"/>
                <w:sz w:val="20"/>
                <w:szCs w:val="20"/>
                <w:lang w:eastAsia="id-ID"/>
              </w:rPr>
            </w:pPr>
            <w:r>
              <w:rPr>
                <w:rFonts w:ascii="Bookman Old Style" w:hAnsi="Bookman Old Style"/>
                <w:sz w:val="20"/>
                <w:szCs w:val="20"/>
                <w:lang w:eastAsia="id-ID"/>
              </w:rPr>
              <w:t>2017</w:t>
            </w:r>
          </w:p>
        </w:tc>
        <w:tc>
          <w:tcPr>
            <w:tcW w:w="2551" w:type="dxa"/>
          </w:tcPr>
          <w:p w:rsidR="00F11677" w:rsidRPr="00935FD6" w:rsidRDefault="00F11677" w:rsidP="00935FD6">
            <w:pPr>
              <w:pStyle w:val="ListParagraph"/>
              <w:spacing w:after="0" w:line="240" w:lineRule="auto"/>
              <w:ind w:left="0"/>
              <w:rPr>
                <w:rFonts w:ascii="Bookman Old Style" w:hAnsi="Bookman Old Style"/>
                <w:sz w:val="20"/>
                <w:szCs w:val="20"/>
                <w:lang w:eastAsia="id-ID"/>
              </w:rPr>
            </w:pPr>
          </w:p>
          <w:p w:rsidR="00F11677" w:rsidRPr="00935FD6" w:rsidRDefault="00F11677" w:rsidP="00935FD6">
            <w:pPr>
              <w:pStyle w:val="ListParagraph"/>
              <w:numPr>
                <w:ilvl w:val="0"/>
                <w:numId w:val="27"/>
              </w:numPr>
              <w:spacing w:after="0" w:line="240" w:lineRule="auto"/>
              <w:ind w:left="317"/>
              <w:rPr>
                <w:rFonts w:ascii="Bookman Old Style" w:hAnsi="Bookman Old Style"/>
                <w:sz w:val="20"/>
                <w:szCs w:val="20"/>
              </w:rPr>
            </w:pPr>
            <w:r w:rsidRPr="00935FD6">
              <w:rPr>
                <w:rFonts w:ascii="Bookman Old Style" w:hAnsi="Bookman Old Style" w:cs="Calibri"/>
                <w:color w:val="000000"/>
                <w:sz w:val="20"/>
                <w:szCs w:val="20"/>
              </w:rPr>
              <w:t>Meningkatnya  Peran Dinas Kebudayaan dalam memberdayakan dan mendorong pembangunan daerah yang berkelanjutan berdasarkan falsafah ABS-SBK</w:t>
            </w:r>
          </w:p>
        </w:tc>
        <w:tc>
          <w:tcPr>
            <w:tcW w:w="3260" w:type="dxa"/>
          </w:tcPr>
          <w:p w:rsidR="00F11677" w:rsidRPr="00935FD6" w:rsidRDefault="00F11677" w:rsidP="00935FD6">
            <w:pPr>
              <w:spacing w:after="0" w:line="240" w:lineRule="auto"/>
              <w:ind w:left="346" w:hanging="346"/>
              <w:rPr>
                <w:rFonts w:ascii="Bookman Old Style" w:hAnsi="Bookman Old Style"/>
                <w:bCs/>
                <w:sz w:val="20"/>
                <w:szCs w:val="20"/>
              </w:rPr>
            </w:pPr>
          </w:p>
          <w:p w:rsidR="00F11677" w:rsidRPr="00935FD6" w:rsidRDefault="00F11677" w:rsidP="00F11677">
            <w:pPr>
              <w:numPr>
                <w:ilvl w:val="0"/>
                <w:numId w:val="28"/>
              </w:numPr>
              <w:spacing w:after="0" w:line="240" w:lineRule="auto"/>
              <w:ind w:left="317"/>
              <w:rPr>
                <w:rFonts w:ascii="Bookman Old Style" w:hAnsi="Bookman Old Style"/>
                <w:bCs/>
                <w:sz w:val="20"/>
                <w:szCs w:val="20"/>
              </w:rPr>
            </w:pPr>
            <w:r w:rsidRPr="00935FD6">
              <w:rPr>
                <w:rFonts w:ascii="Bookman Old Style" w:hAnsi="Bookman Old Style" w:cs="Calibri"/>
                <w:color w:val="000000"/>
                <w:sz w:val="20"/>
                <w:szCs w:val="20"/>
              </w:rPr>
              <w:t>Persentase keikutsertaan Pemangku adat, nagari dan lembaga adat dalam peningkatan pemahaman nilai-nilai budaya</w:t>
            </w:r>
            <w:r w:rsidRPr="00935FD6">
              <w:rPr>
                <w:rFonts w:ascii="Bookman Old Style" w:hAnsi="Bookman Old Style"/>
                <w:bCs/>
                <w:sz w:val="20"/>
                <w:szCs w:val="20"/>
              </w:rPr>
              <w:t xml:space="preserve"> </w:t>
            </w:r>
          </w:p>
          <w:p w:rsidR="00F11677" w:rsidRPr="00935FD6" w:rsidRDefault="00F11677" w:rsidP="00F11677">
            <w:pPr>
              <w:numPr>
                <w:ilvl w:val="0"/>
                <w:numId w:val="28"/>
              </w:numPr>
              <w:spacing w:after="0" w:line="240" w:lineRule="auto"/>
              <w:ind w:left="316"/>
              <w:rPr>
                <w:rFonts w:ascii="Bookman Old Style" w:hAnsi="Bookman Old Style"/>
                <w:bCs/>
                <w:sz w:val="20"/>
                <w:szCs w:val="20"/>
              </w:rPr>
            </w:pPr>
            <w:r w:rsidRPr="00935FD6">
              <w:rPr>
                <w:rFonts w:ascii="Bookman Old Style" w:hAnsi="Bookman Old Style"/>
                <w:bCs/>
                <w:sz w:val="20"/>
                <w:szCs w:val="20"/>
              </w:rPr>
              <w:t>Jumlah pelaksanaan diplomasi dan event kebudayaan</w:t>
            </w:r>
          </w:p>
          <w:p w:rsidR="00F11677" w:rsidRPr="00935FD6" w:rsidRDefault="00F11677" w:rsidP="00935FD6">
            <w:pPr>
              <w:spacing w:after="0" w:line="240" w:lineRule="auto"/>
              <w:ind w:left="321"/>
              <w:rPr>
                <w:rFonts w:ascii="Bookman Old Style" w:hAnsi="Bookman Old Style"/>
                <w:bCs/>
                <w:sz w:val="20"/>
                <w:szCs w:val="20"/>
              </w:rPr>
            </w:pPr>
          </w:p>
        </w:tc>
        <w:tc>
          <w:tcPr>
            <w:tcW w:w="1560" w:type="dxa"/>
          </w:tcPr>
          <w:p w:rsidR="00F11677" w:rsidRPr="00935FD6" w:rsidRDefault="00F11677" w:rsidP="00935FD6">
            <w:pPr>
              <w:spacing w:after="0" w:line="240" w:lineRule="auto"/>
              <w:jc w:val="right"/>
              <w:rPr>
                <w:rFonts w:ascii="Bookman Old Style" w:hAnsi="Bookman Old Style"/>
                <w:bCs/>
                <w:sz w:val="20"/>
                <w:szCs w:val="20"/>
              </w:rPr>
            </w:pPr>
            <w:r w:rsidRPr="00935FD6">
              <w:rPr>
                <w:rFonts w:ascii="Bookman Old Style" w:hAnsi="Bookman Old Style"/>
                <w:bCs/>
                <w:sz w:val="20"/>
                <w:szCs w:val="20"/>
              </w:rPr>
              <w:t xml:space="preserve"> </w:t>
            </w:r>
          </w:p>
          <w:p w:rsidR="00F11677" w:rsidRPr="00935FD6" w:rsidRDefault="00F11677" w:rsidP="00935FD6">
            <w:pPr>
              <w:spacing w:after="0" w:line="240" w:lineRule="auto"/>
              <w:jc w:val="center"/>
              <w:rPr>
                <w:rFonts w:ascii="Bookman Old Style" w:hAnsi="Bookman Old Style"/>
                <w:bCs/>
                <w:sz w:val="20"/>
                <w:szCs w:val="20"/>
                <w:lang w:val="id-ID"/>
              </w:rPr>
            </w:pPr>
            <w:r w:rsidRPr="00935FD6">
              <w:rPr>
                <w:rFonts w:ascii="Bookman Old Style" w:hAnsi="Bookman Old Style"/>
                <w:bCs/>
                <w:sz w:val="20"/>
                <w:szCs w:val="20"/>
                <w:lang w:val="id-ID"/>
              </w:rPr>
              <w:t>800 orang/</w:t>
            </w:r>
          </w:p>
          <w:p w:rsidR="00F11677" w:rsidRPr="00935FD6" w:rsidRDefault="00F11677" w:rsidP="00935FD6">
            <w:pPr>
              <w:spacing w:after="0" w:line="240" w:lineRule="auto"/>
              <w:jc w:val="center"/>
              <w:rPr>
                <w:rFonts w:ascii="Bookman Old Style" w:hAnsi="Bookman Old Style"/>
                <w:bCs/>
                <w:sz w:val="20"/>
                <w:szCs w:val="20"/>
              </w:rPr>
            </w:pPr>
            <w:r w:rsidRPr="00935FD6">
              <w:rPr>
                <w:rFonts w:ascii="Bookman Old Style" w:hAnsi="Bookman Old Style"/>
                <w:bCs/>
                <w:sz w:val="20"/>
                <w:szCs w:val="20"/>
                <w:lang w:val="id-ID"/>
              </w:rPr>
              <w:t>320 KAN</w:t>
            </w:r>
          </w:p>
          <w:p w:rsidR="00F11677" w:rsidRPr="00935FD6" w:rsidRDefault="00F11677" w:rsidP="00935FD6">
            <w:pPr>
              <w:spacing w:after="0" w:line="240" w:lineRule="auto"/>
              <w:jc w:val="center"/>
              <w:rPr>
                <w:rFonts w:ascii="Bookman Old Style" w:hAnsi="Bookman Old Style"/>
                <w:bCs/>
                <w:sz w:val="20"/>
                <w:szCs w:val="20"/>
              </w:rPr>
            </w:pPr>
          </w:p>
          <w:p w:rsidR="00F11677" w:rsidRPr="00935FD6" w:rsidRDefault="00F11677" w:rsidP="00935FD6">
            <w:pPr>
              <w:spacing w:after="0" w:line="240" w:lineRule="auto"/>
              <w:jc w:val="center"/>
              <w:rPr>
                <w:rFonts w:ascii="Bookman Old Style" w:hAnsi="Bookman Old Style"/>
                <w:bCs/>
                <w:sz w:val="20"/>
                <w:szCs w:val="20"/>
              </w:rPr>
            </w:pPr>
          </w:p>
          <w:p w:rsidR="00F11677" w:rsidRPr="00935FD6" w:rsidRDefault="00F11677" w:rsidP="00935FD6">
            <w:pPr>
              <w:spacing w:after="0" w:line="240" w:lineRule="auto"/>
              <w:jc w:val="center"/>
              <w:rPr>
                <w:rFonts w:ascii="Bookman Old Style" w:hAnsi="Bookman Old Style"/>
                <w:bCs/>
                <w:sz w:val="20"/>
                <w:szCs w:val="20"/>
              </w:rPr>
            </w:pPr>
          </w:p>
          <w:p w:rsidR="00F11677" w:rsidRPr="00935FD6" w:rsidRDefault="00F11677" w:rsidP="00935FD6">
            <w:pPr>
              <w:spacing w:after="0" w:line="240" w:lineRule="auto"/>
              <w:jc w:val="center"/>
              <w:rPr>
                <w:rFonts w:ascii="Bookman Old Style" w:hAnsi="Bookman Old Style"/>
                <w:bCs/>
                <w:sz w:val="20"/>
                <w:szCs w:val="20"/>
                <w:lang w:val="id-ID"/>
              </w:rPr>
            </w:pPr>
          </w:p>
          <w:p w:rsidR="00F11677" w:rsidRPr="00935FD6" w:rsidRDefault="00F11677" w:rsidP="00935FD6">
            <w:pPr>
              <w:spacing w:after="0" w:line="240" w:lineRule="auto"/>
              <w:jc w:val="center"/>
              <w:rPr>
                <w:rFonts w:ascii="Bookman Old Style" w:hAnsi="Bookman Old Style"/>
                <w:bCs/>
                <w:sz w:val="20"/>
                <w:szCs w:val="20"/>
              </w:rPr>
            </w:pPr>
            <w:r w:rsidRPr="00935FD6">
              <w:rPr>
                <w:rFonts w:ascii="Bookman Old Style" w:hAnsi="Bookman Old Style"/>
                <w:bCs/>
                <w:sz w:val="20"/>
                <w:szCs w:val="20"/>
                <w:lang w:val="id-ID"/>
              </w:rPr>
              <w:t>20</w:t>
            </w:r>
            <w:r w:rsidRPr="00935FD6">
              <w:rPr>
                <w:rFonts w:ascii="Bookman Old Style" w:hAnsi="Bookman Old Style"/>
                <w:bCs/>
                <w:sz w:val="20"/>
                <w:szCs w:val="20"/>
              </w:rPr>
              <w:t xml:space="preserve"> kali</w:t>
            </w:r>
          </w:p>
          <w:p w:rsidR="00F11677" w:rsidRPr="00935FD6" w:rsidRDefault="00F11677" w:rsidP="00935FD6">
            <w:pPr>
              <w:spacing w:after="0" w:line="240" w:lineRule="auto"/>
              <w:jc w:val="right"/>
              <w:rPr>
                <w:rFonts w:ascii="Bookman Old Style" w:hAnsi="Bookman Old Style"/>
                <w:bCs/>
                <w:sz w:val="20"/>
                <w:szCs w:val="20"/>
              </w:rPr>
            </w:pPr>
          </w:p>
          <w:p w:rsidR="00F11677" w:rsidRPr="00935FD6" w:rsidRDefault="00F11677" w:rsidP="00935FD6">
            <w:pPr>
              <w:pStyle w:val="ListParagraph"/>
              <w:tabs>
                <w:tab w:val="left" w:pos="1170"/>
              </w:tabs>
              <w:spacing w:after="0" w:line="240" w:lineRule="auto"/>
              <w:ind w:left="0"/>
              <w:jc w:val="right"/>
              <w:rPr>
                <w:rFonts w:ascii="Bookman Old Style" w:hAnsi="Bookman Old Style"/>
                <w:sz w:val="20"/>
                <w:szCs w:val="20"/>
              </w:rPr>
            </w:pPr>
          </w:p>
        </w:tc>
      </w:tr>
      <w:tr w:rsidR="00F11677" w:rsidRPr="00331E30" w:rsidTr="00935FD6">
        <w:trPr>
          <w:trHeight w:val="533"/>
        </w:trPr>
        <w:tc>
          <w:tcPr>
            <w:tcW w:w="567" w:type="dxa"/>
            <w:vMerge/>
          </w:tcPr>
          <w:p w:rsidR="00F11677" w:rsidRPr="00935FD6" w:rsidRDefault="00F11677" w:rsidP="00935FD6">
            <w:pPr>
              <w:spacing w:after="0" w:line="240" w:lineRule="auto"/>
              <w:jc w:val="center"/>
              <w:rPr>
                <w:rFonts w:ascii="Bookman Old Style" w:hAnsi="Bookman Old Style"/>
                <w:sz w:val="20"/>
                <w:szCs w:val="20"/>
              </w:rPr>
            </w:pPr>
          </w:p>
        </w:tc>
        <w:tc>
          <w:tcPr>
            <w:tcW w:w="1134" w:type="dxa"/>
            <w:vMerge/>
          </w:tcPr>
          <w:p w:rsidR="00F11677" w:rsidRPr="00935FD6" w:rsidRDefault="00F11677" w:rsidP="00935FD6">
            <w:pPr>
              <w:spacing w:after="0" w:line="240" w:lineRule="auto"/>
              <w:rPr>
                <w:rFonts w:ascii="Bookman Old Style" w:hAnsi="Bookman Old Style"/>
                <w:sz w:val="20"/>
                <w:szCs w:val="20"/>
                <w:lang w:eastAsia="id-ID"/>
              </w:rPr>
            </w:pPr>
          </w:p>
        </w:tc>
        <w:tc>
          <w:tcPr>
            <w:tcW w:w="2551" w:type="dxa"/>
          </w:tcPr>
          <w:p w:rsidR="00F11677" w:rsidRPr="00935FD6" w:rsidRDefault="00F11677" w:rsidP="00935FD6">
            <w:pPr>
              <w:spacing w:after="0" w:line="240" w:lineRule="auto"/>
              <w:rPr>
                <w:rFonts w:ascii="Bookman Old Style" w:hAnsi="Bookman Old Style"/>
                <w:sz w:val="20"/>
                <w:szCs w:val="20"/>
                <w:lang w:eastAsia="id-ID"/>
              </w:rPr>
            </w:pPr>
          </w:p>
          <w:p w:rsidR="00F11677" w:rsidRPr="00935FD6" w:rsidRDefault="00F11677" w:rsidP="00F11677">
            <w:pPr>
              <w:pStyle w:val="ListParagraph"/>
              <w:numPr>
                <w:ilvl w:val="0"/>
                <w:numId w:val="27"/>
              </w:numPr>
              <w:spacing w:after="0" w:line="240" w:lineRule="auto"/>
              <w:ind w:left="317"/>
              <w:rPr>
                <w:rFonts w:ascii="Bookman Old Style" w:hAnsi="Bookman Old Style"/>
                <w:sz w:val="20"/>
                <w:szCs w:val="20"/>
              </w:rPr>
            </w:pPr>
            <w:r w:rsidRPr="00935FD6">
              <w:rPr>
                <w:rFonts w:ascii="Bookman Old Style" w:hAnsi="Bookman Old Style" w:cs="Calibri"/>
                <w:color w:val="000000"/>
                <w:sz w:val="20"/>
                <w:szCs w:val="20"/>
              </w:rPr>
              <w:t xml:space="preserve">Meningkatnya perlindungan, </w:t>
            </w:r>
            <w:r w:rsidRPr="00935FD6">
              <w:rPr>
                <w:rFonts w:ascii="Bookman Old Style" w:hAnsi="Bookman Old Style" w:cs="Calibri"/>
                <w:color w:val="000000"/>
                <w:sz w:val="20"/>
                <w:szCs w:val="20"/>
              </w:rPr>
              <w:lastRenderedPageBreak/>
              <w:t xml:space="preserve">pengembangan, pemanfaatan dan pembinaan kebudayaan Minangkabau </w:t>
            </w:r>
          </w:p>
        </w:tc>
        <w:tc>
          <w:tcPr>
            <w:tcW w:w="3260" w:type="dxa"/>
          </w:tcPr>
          <w:p w:rsidR="00F11677" w:rsidRPr="00935FD6" w:rsidRDefault="00F11677" w:rsidP="00935FD6">
            <w:pPr>
              <w:spacing w:after="0" w:line="240" w:lineRule="auto"/>
              <w:ind w:left="256" w:hanging="256"/>
              <w:rPr>
                <w:rFonts w:ascii="Bookman Old Style" w:hAnsi="Bookman Old Style"/>
                <w:bCs/>
                <w:sz w:val="20"/>
                <w:szCs w:val="20"/>
              </w:rPr>
            </w:pPr>
          </w:p>
          <w:p w:rsidR="00F11677" w:rsidRPr="00935FD6" w:rsidRDefault="00F11677" w:rsidP="00935FD6">
            <w:pPr>
              <w:spacing w:after="0" w:line="240" w:lineRule="auto"/>
              <w:ind w:left="316" w:hanging="360"/>
              <w:rPr>
                <w:rFonts w:ascii="Bookman Old Style" w:hAnsi="Bookman Old Style"/>
                <w:bCs/>
                <w:sz w:val="20"/>
                <w:szCs w:val="20"/>
              </w:rPr>
            </w:pPr>
            <w:r w:rsidRPr="00935FD6">
              <w:rPr>
                <w:rFonts w:ascii="Bookman Old Style" w:hAnsi="Bookman Old Style"/>
                <w:bCs/>
                <w:sz w:val="20"/>
                <w:szCs w:val="20"/>
              </w:rPr>
              <w:t xml:space="preserve">Jumlah kajian  dan penelusuran Sejarah </w:t>
            </w:r>
            <w:r w:rsidRPr="00935FD6">
              <w:rPr>
                <w:rFonts w:ascii="Bookman Old Style" w:hAnsi="Bookman Old Style"/>
                <w:bCs/>
                <w:sz w:val="20"/>
                <w:szCs w:val="20"/>
              </w:rPr>
              <w:lastRenderedPageBreak/>
              <w:t xml:space="preserve">Minangkabau </w:t>
            </w:r>
          </w:p>
          <w:p w:rsidR="00F11677" w:rsidRPr="00935FD6" w:rsidRDefault="00F11677" w:rsidP="00935FD6">
            <w:pPr>
              <w:spacing w:after="0" w:line="240" w:lineRule="auto"/>
              <w:ind w:left="316" w:hanging="360"/>
              <w:rPr>
                <w:rFonts w:ascii="Bookman Old Style" w:hAnsi="Bookman Old Style"/>
                <w:bCs/>
                <w:sz w:val="20"/>
                <w:szCs w:val="20"/>
              </w:rPr>
            </w:pPr>
            <w:r w:rsidRPr="00935FD6">
              <w:rPr>
                <w:rFonts w:ascii="Bookman Old Style" w:hAnsi="Bookman Old Style"/>
                <w:bCs/>
                <w:sz w:val="20"/>
                <w:szCs w:val="20"/>
              </w:rPr>
              <w:t>Jumlah seni dan budaya yang dilestarikan (Seni dan Tradisi yang dilestarikan/ Jumlah seni dan budaya yang difasilitasi)</w:t>
            </w:r>
          </w:p>
          <w:p w:rsidR="00F11677" w:rsidRPr="00935FD6" w:rsidRDefault="00F11677" w:rsidP="00935FD6">
            <w:pPr>
              <w:spacing w:after="0" w:line="240" w:lineRule="auto"/>
              <w:ind w:left="316"/>
              <w:rPr>
                <w:rFonts w:ascii="Bookman Old Style" w:hAnsi="Bookman Old Style"/>
                <w:bCs/>
                <w:sz w:val="20"/>
                <w:szCs w:val="20"/>
              </w:rPr>
            </w:pPr>
          </w:p>
          <w:p w:rsidR="00F11677" w:rsidRPr="00935FD6" w:rsidRDefault="00F11677" w:rsidP="00935FD6">
            <w:pPr>
              <w:spacing w:after="0" w:line="240" w:lineRule="auto"/>
              <w:ind w:left="316" w:hanging="360"/>
              <w:rPr>
                <w:rFonts w:ascii="Bookman Old Style" w:hAnsi="Bookman Old Style"/>
                <w:bCs/>
                <w:sz w:val="20"/>
                <w:szCs w:val="20"/>
              </w:rPr>
            </w:pPr>
            <w:r w:rsidRPr="00935FD6">
              <w:rPr>
                <w:rFonts w:ascii="Bookman Old Style" w:hAnsi="Bookman Old Style"/>
                <w:bCs/>
                <w:sz w:val="20"/>
                <w:szCs w:val="20"/>
              </w:rPr>
              <w:t>Jumlah Warisan Budaya yang dilindungi :</w:t>
            </w:r>
          </w:p>
          <w:p w:rsidR="00F11677" w:rsidRPr="00935FD6" w:rsidRDefault="00F11677" w:rsidP="00935FD6">
            <w:pPr>
              <w:numPr>
                <w:ilvl w:val="0"/>
                <w:numId w:val="26"/>
              </w:numPr>
              <w:spacing w:after="0" w:line="240" w:lineRule="auto"/>
              <w:rPr>
                <w:rFonts w:ascii="Bookman Old Style" w:hAnsi="Bookman Old Style"/>
                <w:bCs/>
                <w:sz w:val="20"/>
                <w:szCs w:val="20"/>
              </w:rPr>
            </w:pPr>
            <w:r w:rsidRPr="00935FD6">
              <w:rPr>
                <w:rFonts w:ascii="Bookman Old Style" w:hAnsi="Bookman Old Style"/>
                <w:bCs/>
                <w:sz w:val="20"/>
                <w:szCs w:val="20"/>
                <w:lang w:val="id-ID"/>
              </w:rPr>
              <w:t xml:space="preserve">Inventarisasi </w:t>
            </w:r>
            <w:r w:rsidRPr="00935FD6">
              <w:rPr>
                <w:rFonts w:ascii="Bookman Old Style" w:hAnsi="Bookman Old Style"/>
                <w:bCs/>
                <w:sz w:val="20"/>
                <w:szCs w:val="20"/>
              </w:rPr>
              <w:t>Cagar Budaya yang dilindungi</w:t>
            </w:r>
          </w:p>
          <w:p w:rsidR="00F11677" w:rsidRPr="00935FD6" w:rsidRDefault="00F11677" w:rsidP="00935FD6">
            <w:pPr>
              <w:numPr>
                <w:ilvl w:val="0"/>
                <w:numId w:val="26"/>
              </w:numPr>
              <w:spacing w:after="0" w:line="240" w:lineRule="auto"/>
              <w:rPr>
                <w:rFonts w:ascii="Bookman Old Style" w:hAnsi="Bookman Old Style"/>
                <w:bCs/>
                <w:sz w:val="20"/>
                <w:szCs w:val="20"/>
              </w:rPr>
            </w:pPr>
            <w:r w:rsidRPr="00935FD6">
              <w:rPr>
                <w:rFonts w:ascii="Bookman Old Style" w:hAnsi="Bookman Old Style"/>
                <w:bCs/>
                <w:sz w:val="20"/>
                <w:szCs w:val="20"/>
                <w:lang w:val="id-ID"/>
              </w:rPr>
              <w:t xml:space="preserve">Usulan </w:t>
            </w:r>
            <w:r w:rsidRPr="00935FD6">
              <w:rPr>
                <w:rFonts w:ascii="Bookman Old Style" w:hAnsi="Bookman Old Style"/>
                <w:bCs/>
                <w:sz w:val="20"/>
                <w:szCs w:val="20"/>
              </w:rPr>
              <w:t>WBTB yang ditetapkan Pemerintah</w:t>
            </w:r>
          </w:p>
          <w:p w:rsidR="00F11677" w:rsidRPr="00935FD6" w:rsidRDefault="00F11677" w:rsidP="00935FD6">
            <w:pPr>
              <w:spacing w:after="0" w:line="240" w:lineRule="auto"/>
              <w:ind w:left="316"/>
              <w:rPr>
                <w:rFonts w:ascii="Bookman Old Style" w:hAnsi="Bookman Old Style"/>
                <w:bCs/>
                <w:sz w:val="20"/>
                <w:szCs w:val="20"/>
              </w:rPr>
            </w:pPr>
          </w:p>
          <w:p w:rsidR="00F11677" w:rsidRPr="00935FD6" w:rsidRDefault="00F11677" w:rsidP="00935FD6">
            <w:pPr>
              <w:spacing w:after="0" w:line="240" w:lineRule="auto"/>
              <w:ind w:left="1080"/>
              <w:rPr>
                <w:rFonts w:ascii="Bookman Old Style" w:hAnsi="Bookman Old Style"/>
                <w:bCs/>
                <w:sz w:val="20"/>
                <w:szCs w:val="20"/>
              </w:rPr>
            </w:pPr>
          </w:p>
        </w:tc>
        <w:tc>
          <w:tcPr>
            <w:tcW w:w="1560" w:type="dxa"/>
          </w:tcPr>
          <w:p w:rsidR="00F11677" w:rsidRPr="00935FD6" w:rsidRDefault="00F11677" w:rsidP="00935FD6">
            <w:pPr>
              <w:spacing w:after="0" w:line="240" w:lineRule="auto"/>
              <w:jc w:val="center"/>
              <w:rPr>
                <w:rFonts w:ascii="Bookman Old Style" w:hAnsi="Bookman Old Style"/>
                <w:bCs/>
                <w:sz w:val="20"/>
                <w:szCs w:val="20"/>
              </w:rPr>
            </w:pPr>
          </w:p>
          <w:p w:rsidR="00F11677" w:rsidRPr="00935FD6" w:rsidRDefault="00F11677" w:rsidP="00935FD6">
            <w:pPr>
              <w:spacing w:after="0" w:line="240" w:lineRule="auto"/>
              <w:jc w:val="center"/>
              <w:rPr>
                <w:rFonts w:ascii="Bookman Old Style" w:hAnsi="Bookman Old Style"/>
                <w:sz w:val="20"/>
                <w:szCs w:val="20"/>
                <w:lang w:val="en-ID" w:eastAsia="id-ID"/>
              </w:rPr>
            </w:pPr>
            <w:r w:rsidRPr="00935FD6">
              <w:rPr>
                <w:rFonts w:ascii="Bookman Old Style" w:hAnsi="Bookman Old Style"/>
                <w:sz w:val="20"/>
                <w:szCs w:val="20"/>
                <w:lang w:val="en-ID" w:eastAsia="id-ID"/>
              </w:rPr>
              <w:t>3 kali/ 1 dokumen</w:t>
            </w:r>
          </w:p>
          <w:p w:rsidR="00F11677" w:rsidRPr="00935FD6" w:rsidRDefault="00F11677" w:rsidP="00935FD6">
            <w:pPr>
              <w:spacing w:after="0" w:line="240" w:lineRule="auto"/>
              <w:jc w:val="center"/>
              <w:rPr>
                <w:rFonts w:ascii="Bookman Old Style" w:hAnsi="Bookman Old Style"/>
                <w:sz w:val="20"/>
                <w:szCs w:val="20"/>
                <w:lang w:val="en-ID" w:eastAsia="id-ID"/>
              </w:rPr>
            </w:pPr>
          </w:p>
          <w:p w:rsidR="00F11677" w:rsidRPr="00935FD6" w:rsidRDefault="00F11677" w:rsidP="00935FD6">
            <w:pPr>
              <w:spacing w:after="0" w:line="240" w:lineRule="auto"/>
              <w:jc w:val="center"/>
              <w:rPr>
                <w:rFonts w:ascii="Bookman Old Style" w:hAnsi="Bookman Old Style"/>
                <w:sz w:val="20"/>
                <w:szCs w:val="20"/>
                <w:lang w:val="id-ID" w:eastAsia="id-ID"/>
              </w:rPr>
            </w:pPr>
            <w:r w:rsidRPr="00935FD6">
              <w:rPr>
                <w:rFonts w:ascii="Bookman Old Style" w:hAnsi="Bookman Old Style"/>
                <w:sz w:val="20"/>
                <w:szCs w:val="20"/>
                <w:lang w:val="id-ID" w:eastAsia="id-ID"/>
              </w:rPr>
              <w:t>11 apresiasi pagelaran</w:t>
            </w:r>
          </w:p>
          <w:p w:rsidR="00F11677" w:rsidRPr="00935FD6" w:rsidRDefault="00F11677" w:rsidP="00935FD6">
            <w:pPr>
              <w:spacing w:after="0" w:line="240" w:lineRule="auto"/>
              <w:jc w:val="center"/>
              <w:rPr>
                <w:rFonts w:ascii="Bookman Old Style" w:hAnsi="Bookman Old Style"/>
                <w:sz w:val="20"/>
                <w:szCs w:val="20"/>
                <w:lang w:val="en-ID" w:eastAsia="id-ID"/>
              </w:rPr>
            </w:pPr>
          </w:p>
          <w:p w:rsidR="00F11677" w:rsidRPr="00935FD6" w:rsidRDefault="00F11677" w:rsidP="00935FD6">
            <w:pPr>
              <w:spacing w:after="0" w:line="240" w:lineRule="auto"/>
              <w:jc w:val="center"/>
              <w:rPr>
                <w:rFonts w:ascii="Bookman Old Style" w:hAnsi="Bookman Old Style"/>
                <w:sz w:val="20"/>
                <w:szCs w:val="20"/>
                <w:lang w:val="en-ID" w:eastAsia="id-ID"/>
              </w:rPr>
            </w:pPr>
          </w:p>
          <w:p w:rsidR="00F11677" w:rsidRPr="00935FD6" w:rsidRDefault="00F11677" w:rsidP="00935FD6">
            <w:pPr>
              <w:spacing w:after="0" w:line="240" w:lineRule="auto"/>
              <w:jc w:val="center"/>
              <w:rPr>
                <w:rFonts w:ascii="Bookman Old Style" w:hAnsi="Bookman Old Style"/>
                <w:sz w:val="20"/>
                <w:szCs w:val="20"/>
                <w:lang w:val="en-ID" w:eastAsia="id-ID"/>
              </w:rPr>
            </w:pPr>
          </w:p>
          <w:p w:rsidR="00F11677" w:rsidRPr="00935FD6" w:rsidRDefault="00F11677" w:rsidP="00935FD6">
            <w:pPr>
              <w:spacing w:after="0" w:line="240" w:lineRule="auto"/>
              <w:jc w:val="center"/>
              <w:rPr>
                <w:rFonts w:ascii="Bookman Old Style" w:hAnsi="Bookman Old Style"/>
                <w:sz w:val="20"/>
                <w:szCs w:val="20"/>
                <w:lang w:val="en-ID" w:eastAsia="id-ID"/>
              </w:rPr>
            </w:pPr>
          </w:p>
          <w:p w:rsidR="00F11677" w:rsidRPr="00935FD6" w:rsidRDefault="00F11677" w:rsidP="00935FD6">
            <w:pPr>
              <w:spacing w:after="0" w:line="240" w:lineRule="auto"/>
              <w:jc w:val="center"/>
              <w:rPr>
                <w:rFonts w:ascii="Bookman Old Style" w:hAnsi="Bookman Old Style"/>
                <w:sz w:val="20"/>
                <w:szCs w:val="20"/>
                <w:lang w:val="en-ID" w:eastAsia="id-ID"/>
              </w:rPr>
            </w:pPr>
          </w:p>
          <w:p w:rsidR="00F11677" w:rsidRPr="00935FD6" w:rsidRDefault="00F11677" w:rsidP="00935FD6">
            <w:pPr>
              <w:spacing w:after="0" w:line="240" w:lineRule="auto"/>
              <w:jc w:val="center"/>
              <w:rPr>
                <w:rFonts w:ascii="Bookman Old Style" w:hAnsi="Bookman Old Style"/>
                <w:sz w:val="20"/>
                <w:szCs w:val="20"/>
                <w:lang w:val="en-ID" w:eastAsia="id-ID"/>
              </w:rPr>
            </w:pPr>
          </w:p>
          <w:p w:rsidR="00F11677" w:rsidRPr="00935FD6" w:rsidRDefault="00F11677" w:rsidP="00935FD6">
            <w:pPr>
              <w:spacing w:after="0" w:line="240" w:lineRule="auto"/>
              <w:jc w:val="center"/>
              <w:rPr>
                <w:rFonts w:ascii="Bookman Old Style" w:hAnsi="Bookman Old Style"/>
                <w:sz w:val="20"/>
                <w:szCs w:val="20"/>
                <w:lang w:val="en-ID" w:eastAsia="id-ID"/>
              </w:rPr>
            </w:pPr>
            <w:r w:rsidRPr="00935FD6">
              <w:rPr>
                <w:rFonts w:ascii="Bookman Old Style" w:hAnsi="Bookman Old Style"/>
                <w:sz w:val="20"/>
                <w:szCs w:val="20"/>
                <w:lang w:val="id-ID" w:eastAsia="id-ID"/>
              </w:rPr>
              <w:t>646</w:t>
            </w:r>
            <w:r w:rsidRPr="00935FD6">
              <w:rPr>
                <w:rFonts w:ascii="Bookman Old Style" w:hAnsi="Bookman Old Style"/>
                <w:sz w:val="20"/>
                <w:szCs w:val="20"/>
                <w:lang w:val="en-ID" w:eastAsia="id-ID"/>
              </w:rPr>
              <w:t xml:space="preserve"> cagar budaya</w:t>
            </w:r>
          </w:p>
          <w:p w:rsidR="00F11677" w:rsidRPr="00935FD6" w:rsidRDefault="00F11677" w:rsidP="00935FD6">
            <w:pPr>
              <w:spacing w:after="0" w:line="240" w:lineRule="auto"/>
              <w:jc w:val="center"/>
              <w:rPr>
                <w:rFonts w:ascii="Bookman Old Style" w:hAnsi="Bookman Old Style"/>
                <w:sz w:val="20"/>
                <w:szCs w:val="20"/>
                <w:lang w:val="en-ID" w:eastAsia="id-ID"/>
              </w:rPr>
            </w:pPr>
          </w:p>
          <w:p w:rsidR="00F11677" w:rsidRPr="00935FD6" w:rsidRDefault="00F11677" w:rsidP="00935FD6">
            <w:pPr>
              <w:spacing w:after="0" w:line="240" w:lineRule="auto"/>
              <w:jc w:val="center"/>
              <w:rPr>
                <w:rFonts w:ascii="Bookman Old Style" w:hAnsi="Bookman Old Style"/>
                <w:sz w:val="20"/>
                <w:szCs w:val="20"/>
                <w:lang w:val="id-ID" w:eastAsia="id-ID"/>
              </w:rPr>
            </w:pPr>
          </w:p>
          <w:p w:rsidR="00F11677" w:rsidRPr="00935FD6" w:rsidRDefault="00F11677" w:rsidP="00935FD6">
            <w:pPr>
              <w:spacing w:after="0" w:line="240" w:lineRule="auto"/>
              <w:jc w:val="center"/>
              <w:rPr>
                <w:rFonts w:ascii="Bookman Old Style" w:hAnsi="Bookman Old Style"/>
                <w:sz w:val="20"/>
                <w:szCs w:val="20"/>
                <w:lang w:val="en-ID" w:eastAsia="id-ID"/>
              </w:rPr>
            </w:pPr>
            <w:r w:rsidRPr="00935FD6">
              <w:rPr>
                <w:rFonts w:ascii="Bookman Old Style" w:hAnsi="Bookman Old Style"/>
                <w:sz w:val="20"/>
                <w:szCs w:val="20"/>
                <w:lang w:eastAsia="id-ID"/>
              </w:rPr>
              <w:t>1</w:t>
            </w:r>
            <w:r w:rsidRPr="00935FD6">
              <w:rPr>
                <w:rFonts w:ascii="Bookman Old Style" w:hAnsi="Bookman Old Style"/>
                <w:sz w:val="20"/>
                <w:szCs w:val="20"/>
                <w:lang w:val="en-ID" w:eastAsia="id-ID"/>
              </w:rPr>
              <w:t xml:space="preserve"> wbtb</w:t>
            </w:r>
          </w:p>
        </w:tc>
      </w:tr>
      <w:tr w:rsidR="00F11677" w:rsidRPr="00331E30" w:rsidTr="008F11D1">
        <w:trPr>
          <w:trHeight w:val="533"/>
        </w:trPr>
        <w:tc>
          <w:tcPr>
            <w:tcW w:w="567" w:type="dxa"/>
            <w:vMerge w:val="restart"/>
          </w:tcPr>
          <w:p w:rsidR="00F11677" w:rsidRPr="00935FD6" w:rsidRDefault="00F11677" w:rsidP="00935FD6">
            <w:pPr>
              <w:spacing w:after="0" w:line="240" w:lineRule="auto"/>
              <w:jc w:val="center"/>
              <w:rPr>
                <w:rFonts w:ascii="Bookman Old Style" w:hAnsi="Bookman Old Style"/>
                <w:sz w:val="20"/>
                <w:szCs w:val="20"/>
              </w:rPr>
            </w:pPr>
            <w:r>
              <w:rPr>
                <w:rFonts w:ascii="Bookman Old Style" w:hAnsi="Bookman Old Style"/>
                <w:sz w:val="20"/>
                <w:szCs w:val="20"/>
              </w:rPr>
              <w:lastRenderedPageBreak/>
              <w:t>2</w:t>
            </w:r>
          </w:p>
        </w:tc>
        <w:tc>
          <w:tcPr>
            <w:tcW w:w="1134" w:type="dxa"/>
            <w:vMerge w:val="restart"/>
          </w:tcPr>
          <w:p w:rsidR="00F11677" w:rsidRPr="00935FD6" w:rsidRDefault="00F11677" w:rsidP="00935FD6">
            <w:pPr>
              <w:spacing w:after="0" w:line="240" w:lineRule="auto"/>
              <w:rPr>
                <w:rFonts w:ascii="Bookman Old Style" w:hAnsi="Bookman Old Style"/>
                <w:sz w:val="20"/>
                <w:szCs w:val="20"/>
                <w:lang w:eastAsia="id-ID"/>
              </w:rPr>
            </w:pPr>
            <w:r>
              <w:rPr>
                <w:rFonts w:ascii="Bookman Old Style" w:hAnsi="Bookman Old Style"/>
                <w:sz w:val="20"/>
                <w:szCs w:val="20"/>
                <w:lang w:eastAsia="id-ID"/>
              </w:rPr>
              <w:t>2018</w:t>
            </w:r>
          </w:p>
        </w:tc>
        <w:tc>
          <w:tcPr>
            <w:tcW w:w="2551" w:type="dxa"/>
            <w:vAlign w:val="center"/>
          </w:tcPr>
          <w:p w:rsidR="00F11677" w:rsidRPr="00F11677" w:rsidRDefault="00F11677" w:rsidP="00F11677">
            <w:pPr>
              <w:pStyle w:val="ListParagraph"/>
              <w:numPr>
                <w:ilvl w:val="0"/>
                <w:numId w:val="30"/>
              </w:numPr>
              <w:spacing w:after="0" w:line="240" w:lineRule="auto"/>
              <w:ind w:left="317"/>
              <w:rPr>
                <w:rFonts w:ascii="Bookman Old Style" w:hAnsi="Bookman Old Style"/>
                <w:sz w:val="20"/>
                <w:szCs w:val="20"/>
              </w:rPr>
            </w:pPr>
            <w:r w:rsidRPr="00F11677">
              <w:rPr>
                <w:rFonts w:ascii="Bookman Old Style" w:hAnsi="Bookman Old Style" w:cs="Calibri"/>
                <w:color w:val="000000"/>
                <w:sz w:val="20"/>
                <w:szCs w:val="20"/>
              </w:rPr>
              <w:t>Meningkatnya Pelestarian Nilai-nilai Budaya</w:t>
            </w:r>
          </w:p>
        </w:tc>
        <w:tc>
          <w:tcPr>
            <w:tcW w:w="3260" w:type="dxa"/>
            <w:vAlign w:val="center"/>
          </w:tcPr>
          <w:p w:rsidR="00F11677" w:rsidRPr="00F11677" w:rsidRDefault="00F11677" w:rsidP="00F11677">
            <w:pPr>
              <w:spacing w:after="0" w:line="240" w:lineRule="auto"/>
              <w:rPr>
                <w:rFonts w:ascii="Bookman Old Style" w:hAnsi="Bookman Old Style"/>
                <w:bCs/>
                <w:sz w:val="20"/>
                <w:szCs w:val="20"/>
              </w:rPr>
            </w:pPr>
          </w:p>
          <w:p w:rsidR="00F11677" w:rsidRPr="00F11677" w:rsidRDefault="00F11677" w:rsidP="00F11677">
            <w:pPr>
              <w:spacing w:after="0" w:line="240" w:lineRule="auto"/>
              <w:rPr>
                <w:rFonts w:ascii="Bookman Old Style" w:hAnsi="Bookman Old Style"/>
                <w:bCs/>
                <w:sz w:val="20"/>
                <w:szCs w:val="20"/>
              </w:rPr>
            </w:pPr>
            <w:r w:rsidRPr="00F11677">
              <w:rPr>
                <w:rFonts w:ascii="Bookman Old Style" w:hAnsi="Bookman Old Style" w:cs="Calibri"/>
                <w:color w:val="000000"/>
                <w:sz w:val="20"/>
                <w:szCs w:val="20"/>
                <w:lang w:val="id-ID"/>
              </w:rPr>
              <w:t>Jumlah Mata Budaya yang Dilestarikan</w:t>
            </w:r>
          </w:p>
          <w:p w:rsidR="00F11677" w:rsidRPr="00F11677" w:rsidRDefault="00F11677" w:rsidP="00F11677">
            <w:pPr>
              <w:spacing w:after="0" w:line="240" w:lineRule="auto"/>
              <w:rPr>
                <w:rFonts w:ascii="Bookman Old Style" w:hAnsi="Bookman Old Style"/>
                <w:bCs/>
                <w:sz w:val="20"/>
                <w:szCs w:val="20"/>
              </w:rPr>
            </w:pPr>
          </w:p>
        </w:tc>
        <w:tc>
          <w:tcPr>
            <w:tcW w:w="1560" w:type="dxa"/>
            <w:vAlign w:val="center"/>
          </w:tcPr>
          <w:p w:rsidR="00F11677" w:rsidRPr="00F11677" w:rsidRDefault="00F11677" w:rsidP="00F11677">
            <w:pPr>
              <w:spacing w:after="0" w:line="240" w:lineRule="auto"/>
              <w:jc w:val="center"/>
              <w:rPr>
                <w:rFonts w:ascii="Bookman Old Style" w:hAnsi="Bookman Old Style"/>
                <w:bCs/>
                <w:sz w:val="20"/>
                <w:szCs w:val="20"/>
              </w:rPr>
            </w:pPr>
          </w:p>
          <w:p w:rsidR="00F11677" w:rsidRPr="00F11677" w:rsidRDefault="00F11677" w:rsidP="00F11677">
            <w:pPr>
              <w:spacing w:after="0" w:line="240" w:lineRule="auto"/>
              <w:jc w:val="center"/>
              <w:rPr>
                <w:rFonts w:ascii="Bookman Old Style" w:hAnsi="Bookman Old Style"/>
                <w:bCs/>
                <w:sz w:val="20"/>
                <w:szCs w:val="20"/>
                <w:lang w:val="id-ID"/>
              </w:rPr>
            </w:pPr>
            <w:r w:rsidRPr="00F11677">
              <w:rPr>
                <w:rFonts w:ascii="Bookman Old Style" w:hAnsi="Bookman Old Style"/>
                <w:bCs/>
                <w:sz w:val="20"/>
                <w:szCs w:val="20"/>
                <w:lang w:val="id-ID"/>
              </w:rPr>
              <w:t>11</w:t>
            </w:r>
          </w:p>
          <w:p w:rsidR="00F11677" w:rsidRPr="00F11677" w:rsidRDefault="00F11677" w:rsidP="00F11677">
            <w:pPr>
              <w:pStyle w:val="ListParagraph"/>
              <w:tabs>
                <w:tab w:val="left" w:pos="1170"/>
              </w:tabs>
              <w:spacing w:after="0" w:line="240" w:lineRule="auto"/>
              <w:ind w:left="0"/>
              <w:jc w:val="center"/>
              <w:rPr>
                <w:rFonts w:ascii="Bookman Old Style" w:hAnsi="Bookman Old Style"/>
                <w:sz w:val="20"/>
                <w:szCs w:val="20"/>
              </w:rPr>
            </w:pPr>
          </w:p>
        </w:tc>
      </w:tr>
      <w:tr w:rsidR="00F11677" w:rsidRPr="00331E30" w:rsidTr="008F11D1">
        <w:trPr>
          <w:trHeight w:val="533"/>
        </w:trPr>
        <w:tc>
          <w:tcPr>
            <w:tcW w:w="567" w:type="dxa"/>
            <w:vMerge/>
          </w:tcPr>
          <w:p w:rsidR="00F11677" w:rsidRDefault="00F11677" w:rsidP="00935FD6">
            <w:pPr>
              <w:spacing w:after="0" w:line="240" w:lineRule="auto"/>
              <w:jc w:val="center"/>
              <w:rPr>
                <w:rFonts w:ascii="Bookman Old Style" w:hAnsi="Bookman Old Style"/>
                <w:sz w:val="20"/>
                <w:szCs w:val="20"/>
              </w:rPr>
            </w:pPr>
          </w:p>
        </w:tc>
        <w:tc>
          <w:tcPr>
            <w:tcW w:w="1134" w:type="dxa"/>
            <w:vMerge/>
          </w:tcPr>
          <w:p w:rsidR="00F11677" w:rsidRDefault="00F11677" w:rsidP="00935FD6">
            <w:pPr>
              <w:spacing w:after="0" w:line="240" w:lineRule="auto"/>
              <w:rPr>
                <w:rFonts w:ascii="Bookman Old Style" w:hAnsi="Bookman Old Style"/>
                <w:sz w:val="20"/>
                <w:szCs w:val="20"/>
                <w:lang w:eastAsia="id-ID"/>
              </w:rPr>
            </w:pPr>
          </w:p>
        </w:tc>
        <w:tc>
          <w:tcPr>
            <w:tcW w:w="2551" w:type="dxa"/>
            <w:vAlign w:val="center"/>
          </w:tcPr>
          <w:p w:rsidR="00F11677" w:rsidRPr="00F11677" w:rsidRDefault="00F11677" w:rsidP="00F11677">
            <w:pPr>
              <w:spacing w:after="0" w:line="240" w:lineRule="auto"/>
              <w:rPr>
                <w:rFonts w:ascii="Bookman Old Style" w:hAnsi="Bookman Old Style"/>
                <w:sz w:val="20"/>
                <w:szCs w:val="20"/>
                <w:lang w:eastAsia="id-ID"/>
              </w:rPr>
            </w:pPr>
          </w:p>
          <w:p w:rsidR="00F11677" w:rsidRPr="00F11677" w:rsidRDefault="00F11677" w:rsidP="00F11677">
            <w:pPr>
              <w:pStyle w:val="ListParagraph"/>
              <w:numPr>
                <w:ilvl w:val="0"/>
                <w:numId w:val="30"/>
              </w:numPr>
              <w:spacing w:after="0" w:line="240" w:lineRule="auto"/>
              <w:ind w:left="317"/>
              <w:rPr>
                <w:rFonts w:ascii="Bookman Old Style" w:hAnsi="Bookman Old Style" w:cs="Calibri"/>
                <w:color w:val="000000"/>
                <w:sz w:val="20"/>
                <w:szCs w:val="20"/>
              </w:rPr>
            </w:pPr>
            <w:r w:rsidRPr="00F11677">
              <w:rPr>
                <w:rFonts w:ascii="Bookman Old Style" w:hAnsi="Bookman Old Style" w:cs="Calibri"/>
                <w:color w:val="000000"/>
                <w:sz w:val="20"/>
                <w:szCs w:val="20"/>
              </w:rPr>
              <w:t xml:space="preserve">Meningkatnya Diplomasi Budaya Dalam dan Luar Negeri </w:t>
            </w:r>
          </w:p>
          <w:p w:rsidR="00F11677" w:rsidRPr="00F11677" w:rsidRDefault="00F11677" w:rsidP="00F11677">
            <w:pPr>
              <w:pStyle w:val="ListParagraph"/>
              <w:spacing w:after="0" w:line="240" w:lineRule="auto"/>
              <w:ind w:left="0"/>
              <w:rPr>
                <w:rFonts w:ascii="Bookman Old Style" w:hAnsi="Bookman Old Style"/>
                <w:sz w:val="20"/>
                <w:szCs w:val="20"/>
              </w:rPr>
            </w:pPr>
          </w:p>
        </w:tc>
        <w:tc>
          <w:tcPr>
            <w:tcW w:w="3260" w:type="dxa"/>
            <w:vAlign w:val="center"/>
          </w:tcPr>
          <w:p w:rsidR="00F11677" w:rsidRPr="00F11677" w:rsidRDefault="00F11677" w:rsidP="00F11677">
            <w:pPr>
              <w:spacing w:after="0" w:line="240" w:lineRule="auto"/>
              <w:rPr>
                <w:rFonts w:ascii="Bookman Old Style" w:hAnsi="Bookman Old Style"/>
                <w:bCs/>
                <w:sz w:val="20"/>
                <w:szCs w:val="20"/>
              </w:rPr>
            </w:pPr>
          </w:p>
          <w:p w:rsidR="00F11677" w:rsidRPr="00F11677" w:rsidRDefault="00F11677" w:rsidP="00F11677">
            <w:pPr>
              <w:spacing w:after="0" w:line="240" w:lineRule="auto"/>
              <w:rPr>
                <w:rFonts w:ascii="Bookman Old Style" w:hAnsi="Bookman Old Style"/>
                <w:bCs/>
                <w:sz w:val="20"/>
                <w:szCs w:val="20"/>
                <w:lang w:val="id-ID"/>
              </w:rPr>
            </w:pPr>
            <w:r w:rsidRPr="00F11677">
              <w:rPr>
                <w:rFonts w:ascii="Bookman Old Style" w:hAnsi="Bookman Old Style"/>
                <w:bCs/>
                <w:sz w:val="20"/>
                <w:szCs w:val="20"/>
                <w:lang w:val="id-ID"/>
              </w:rPr>
              <w:t>Jumlah event/diplomasi Budaya</w:t>
            </w:r>
          </w:p>
          <w:p w:rsidR="00F11677" w:rsidRPr="00F11677" w:rsidRDefault="00F11677" w:rsidP="00F11677">
            <w:pPr>
              <w:spacing w:after="0" w:line="240" w:lineRule="auto"/>
              <w:rPr>
                <w:rFonts w:ascii="Bookman Old Style" w:hAnsi="Bookman Old Style"/>
                <w:bCs/>
                <w:sz w:val="20"/>
                <w:szCs w:val="20"/>
              </w:rPr>
            </w:pPr>
          </w:p>
        </w:tc>
        <w:tc>
          <w:tcPr>
            <w:tcW w:w="1560" w:type="dxa"/>
            <w:vAlign w:val="center"/>
          </w:tcPr>
          <w:p w:rsidR="00F11677" w:rsidRPr="00F11677" w:rsidRDefault="00F11677" w:rsidP="00F11677">
            <w:pPr>
              <w:spacing w:after="0" w:line="240" w:lineRule="auto"/>
              <w:jc w:val="center"/>
              <w:rPr>
                <w:rFonts w:ascii="Bookman Old Style" w:hAnsi="Bookman Old Style"/>
                <w:bCs/>
                <w:sz w:val="20"/>
                <w:szCs w:val="20"/>
                <w:lang w:val="id-ID"/>
              </w:rPr>
            </w:pPr>
            <w:r w:rsidRPr="00F11677">
              <w:rPr>
                <w:rFonts w:ascii="Bookman Old Style" w:hAnsi="Bookman Old Style"/>
                <w:bCs/>
                <w:sz w:val="20"/>
                <w:szCs w:val="20"/>
                <w:lang w:val="id-ID"/>
              </w:rPr>
              <w:t>35</w:t>
            </w:r>
          </w:p>
          <w:p w:rsidR="00F11677" w:rsidRPr="00F11677" w:rsidRDefault="00F11677" w:rsidP="00F11677">
            <w:pPr>
              <w:spacing w:after="0" w:line="240" w:lineRule="auto"/>
              <w:jc w:val="center"/>
              <w:rPr>
                <w:rFonts w:ascii="Bookman Old Style" w:hAnsi="Bookman Old Style"/>
                <w:sz w:val="20"/>
                <w:szCs w:val="20"/>
                <w:lang w:val="en-ID" w:eastAsia="id-ID"/>
              </w:rPr>
            </w:pPr>
          </w:p>
        </w:tc>
      </w:tr>
      <w:tr w:rsidR="00F11677" w:rsidRPr="00331E30" w:rsidTr="008F11D1">
        <w:trPr>
          <w:trHeight w:val="533"/>
        </w:trPr>
        <w:tc>
          <w:tcPr>
            <w:tcW w:w="567" w:type="dxa"/>
            <w:vMerge/>
          </w:tcPr>
          <w:p w:rsidR="00F11677" w:rsidRDefault="00F11677" w:rsidP="00935FD6">
            <w:pPr>
              <w:spacing w:after="0" w:line="240" w:lineRule="auto"/>
              <w:jc w:val="center"/>
              <w:rPr>
                <w:rFonts w:ascii="Bookman Old Style" w:hAnsi="Bookman Old Style"/>
                <w:sz w:val="20"/>
                <w:szCs w:val="20"/>
              </w:rPr>
            </w:pPr>
          </w:p>
        </w:tc>
        <w:tc>
          <w:tcPr>
            <w:tcW w:w="1134" w:type="dxa"/>
            <w:vMerge/>
          </w:tcPr>
          <w:p w:rsidR="00F11677" w:rsidRDefault="00F11677" w:rsidP="00935FD6">
            <w:pPr>
              <w:spacing w:after="0" w:line="240" w:lineRule="auto"/>
              <w:rPr>
                <w:rFonts w:ascii="Bookman Old Style" w:hAnsi="Bookman Old Style"/>
                <w:sz w:val="20"/>
                <w:szCs w:val="20"/>
                <w:lang w:eastAsia="id-ID"/>
              </w:rPr>
            </w:pPr>
          </w:p>
        </w:tc>
        <w:tc>
          <w:tcPr>
            <w:tcW w:w="2551" w:type="dxa"/>
            <w:vAlign w:val="center"/>
          </w:tcPr>
          <w:p w:rsidR="00F11677" w:rsidRPr="00F11677" w:rsidRDefault="00F11677" w:rsidP="00F11677">
            <w:pPr>
              <w:pStyle w:val="ListParagraph"/>
              <w:numPr>
                <w:ilvl w:val="0"/>
                <w:numId w:val="30"/>
              </w:numPr>
              <w:spacing w:after="0" w:line="240" w:lineRule="auto"/>
              <w:ind w:left="317"/>
              <w:rPr>
                <w:rFonts w:ascii="Bookman Old Style" w:hAnsi="Bookman Old Style"/>
                <w:sz w:val="20"/>
                <w:szCs w:val="20"/>
                <w:lang w:val="id-ID" w:eastAsia="id-ID"/>
              </w:rPr>
            </w:pPr>
            <w:r w:rsidRPr="00F11677">
              <w:rPr>
                <w:rFonts w:ascii="Bookman Old Style" w:hAnsi="Bookman Old Style" w:cs="Calibri"/>
                <w:color w:val="000000"/>
                <w:sz w:val="20"/>
                <w:szCs w:val="20"/>
              </w:rPr>
              <w:t>Meningkatnya</w:t>
            </w:r>
            <w:r w:rsidRPr="00F11677">
              <w:rPr>
                <w:rFonts w:ascii="Bookman Old Style" w:hAnsi="Bookman Old Style"/>
                <w:sz w:val="20"/>
                <w:szCs w:val="20"/>
                <w:lang w:val="id-ID" w:eastAsia="id-ID"/>
              </w:rPr>
              <w:t xml:space="preserve"> pelestarian  dan pengembangan Warisan Budaya</w:t>
            </w:r>
          </w:p>
        </w:tc>
        <w:tc>
          <w:tcPr>
            <w:tcW w:w="3260" w:type="dxa"/>
          </w:tcPr>
          <w:p w:rsidR="00F11677" w:rsidRPr="00F11677" w:rsidRDefault="00F11677" w:rsidP="00F11677">
            <w:pPr>
              <w:spacing w:after="0" w:line="240" w:lineRule="auto"/>
              <w:rPr>
                <w:rFonts w:ascii="Bookman Old Style" w:hAnsi="Bookman Old Style"/>
                <w:bCs/>
                <w:sz w:val="20"/>
                <w:szCs w:val="20"/>
              </w:rPr>
            </w:pPr>
            <w:r w:rsidRPr="00F11677">
              <w:rPr>
                <w:rFonts w:ascii="Bookman Old Style" w:hAnsi="Bookman Old Style"/>
                <w:bCs/>
                <w:sz w:val="20"/>
                <w:szCs w:val="20"/>
              </w:rPr>
              <w:t>Jumlah warisan budaya yang dilindungi</w:t>
            </w:r>
          </w:p>
          <w:p w:rsidR="00F11677" w:rsidRPr="00F11677" w:rsidRDefault="00F11677" w:rsidP="00F11677">
            <w:pPr>
              <w:pStyle w:val="ListParagraph"/>
              <w:numPr>
                <w:ilvl w:val="0"/>
                <w:numId w:val="29"/>
              </w:numPr>
              <w:spacing w:after="0" w:line="240" w:lineRule="auto"/>
              <w:ind w:left="601"/>
              <w:rPr>
                <w:rFonts w:ascii="Bookman Old Style" w:hAnsi="Bookman Old Style"/>
                <w:bCs/>
                <w:sz w:val="20"/>
                <w:szCs w:val="20"/>
              </w:rPr>
            </w:pPr>
            <w:r w:rsidRPr="00F11677">
              <w:rPr>
                <w:rFonts w:ascii="Bookman Old Style" w:hAnsi="Bookman Old Style"/>
                <w:bCs/>
                <w:sz w:val="20"/>
                <w:szCs w:val="20"/>
              </w:rPr>
              <w:t>Inventarisasi Cagar Budaya yang dilindungi</w:t>
            </w:r>
          </w:p>
          <w:p w:rsidR="00F11677" w:rsidRPr="00F11677" w:rsidRDefault="00F11677" w:rsidP="00F11677">
            <w:pPr>
              <w:pStyle w:val="ListParagraph"/>
              <w:numPr>
                <w:ilvl w:val="0"/>
                <w:numId w:val="29"/>
              </w:numPr>
              <w:spacing w:after="0" w:line="240" w:lineRule="auto"/>
              <w:ind w:left="601"/>
              <w:rPr>
                <w:rFonts w:ascii="Bookman Old Style" w:hAnsi="Bookman Old Style"/>
                <w:bCs/>
                <w:sz w:val="20"/>
                <w:szCs w:val="20"/>
              </w:rPr>
            </w:pPr>
            <w:r w:rsidRPr="00F11677">
              <w:rPr>
                <w:rFonts w:ascii="Bookman Old Style" w:hAnsi="Bookman Old Style"/>
                <w:bCs/>
                <w:sz w:val="20"/>
                <w:szCs w:val="20"/>
              </w:rPr>
              <w:t>Usulan WBTB yang ditetapkan Pemerintah</w:t>
            </w:r>
          </w:p>
        </w:tc>
        <w:tc>
          <w:tcPr>
            <w:tcW w:w="1560" w:type="dxa"/>
            <w:vAlign w:val="center"/>
          </w:tcPr>
          <w:p w:rsidR="00F11677" w:rsidRPr="00F11677" w:rsidRDefault="00F11677" w:rsidP="00F11677">
            <w:pPr>
              <w:spacing w:after="0" w:line="240" w:lineRule="auto"/>
              <w:jc w:val="center"/>
              <w:rPr>
                <w:rFonts w:ascii="Bookman Old Style" w:hAnsi="Bookman Old Style"/>
                <w:bCs/>
                <w:sz w:val="20"/>
                <w:szCs w:val="20"/>
                <w:lang w:val="id-ID"/>
              </w:rPr>
            </w:pPr>
          </w:p>
          <w:p w:rsidR="00F11677" w:rsidRPr="00F11677" w:rsidRDefault="00F11677" w:rsidP="00F11677">
            <w:pPr>
              <w:spacing w:after="0" w:line="240" w:lineRule="auto"/>
              <w:jc w:val="center"/>
              <w:rPr>
                <w:rFonts w:ascii="Bookman Old Style" w:hAnsi="Bookman Old Style"/>
                <w:bCs/>
                <w:sz w:val="20"/>
                <w:szCs w:val="20"/>
                <w:lang w:val="id-ID"/>
              </w:rPr>
            </w:pPr>
            <w:r w:rsidRPr="00F11677">
              <w:rPr>
                <w:rFonts w:ascii="Bookman Old Style" w:hAnsi="Bookman Old Style"/>
                <w:bCs/>
                <w:sz w:val="20"/>
                <w:szCs w:val="20"/>
                <w:lang w:val="id-ID"/>
              </w:rPr>
              <w:t>500</w:t>
            </w:r>
          </w:p>
          <w:p w:rsidR="00F11677" w:rsidRPr="00F11677" w:rsidRDefault="00F11677" w:rsidP="00F11677">
            <w:pPr>
              <w:spacing w:after="0" w:line="240" w:lineRule="auto"/>
              <w:jc w:val="center"/>
              <w:rPr>
                <w:rFonts w:ascii="Bookman Old Style" w:hAnsi="Bookman Old Style"/>
                <w:bCs/>
                <w:sz w:val="20"/>
                <w:szCs w:val="20"/>
                <w:lang w:val="id-ID"/>
              </w:rPr>
            </w:pPr>
          </w:p>
          <w:p w:rsidR="00F11677" w:rsidRPr="00F11677" w:rsidRDefault="00F11677" w:rsidP="00F11677">
            <w:pPr>
              <w:spacing w:after="0" w:line="240" w:lineRule="auto"/>
              <w:jc w:val="center"/>
              <w:rPr>
                <w:rFonts w:ascii="Bookman Old Style" w:hAnsi="Bookman Old Style"/>
                <w:bCs/>
                <w:sz w:val="20"/>
                <w:szCs w:val="20"/>
                <w:lang w:val="id-ID"/>
              </w:rPr>
            </w:pPr>
            <w:r w:rsidRPr="00F11677">
              <w:rPr>
                <w:rFonts w:ascii="Bookman Old Style" w:hAnsi="Bookman Old Style"/>
                <w:bCs/>
                <w:sz w:val="20"/>
                <w:szCs w:val="20"/>
                <w:lang w:val="id-ID"/>
              </w:rPr>
              <w:t>1</w:t>
            </w:r>
          </w:p>
        </w:tc>
      </w:tr>
    </w:tbl>
    <w:p w:rsidR="00935FD6" w:rsidRDefault="00935FD6">
      <w:pPr>
        <w:spacing w:after="0" w:line="360" w:lineRule="auto"/>
        <w:ind w:firstLine="720"/>
        <w:jc w:val="both"/>
        <w:rPr>
          <w:rFonts w:ascii="Bookman Old Style" w:hAnsi="Bookman Old Style" w:cs="Tahoma"/>
          <w:color w:val="000000" w:themeColor="text1"/>
          <w:lang w:val="en-ID"/>
        </w:rPr>
      </w:pPr>
    </w:p>
    <w:p w:rsidR="00F11677" w:rsidRPr="00F11677" w:rsidRDefault="00F11677" w:rsidP="008504B9">
      <w:pPr>
        <w:spacing w:before="120" w:after="0"/>
        <w:jc w:val="center"/>
        <w:rPr>
          <w:rFonts w:ascii="Bookman Old Style" w:hAnsi="Bookman Old Style"/>
          <w:noProof/>
        </w:rPr>
      </w:pPr>
      <w:r w:rsidRPr="00F11677">
        <w:rPr>
          <w:rFonts w:ascii="Bookman Old Style" w:hAnsi="Bookman Old Style"/>
          <w:noProof/>
        </w:rPr>
        <w:t xml:space="preserve">Tabel </w:t>
      </w:r>
      <w:r>
        <w:rPr>
          <w:rFonts w:ascii="Bookman Old Style" w:hAnsi="Bookman Old Style"/>
          <w:noProof/>
        </w:rPr>
        <w:t>2.4</w:t>
      </w:r>
    </w:p>
    <w:p w:rsidR="00F11677" w:rsidRPr="00F11677" w:rsidRDefault="00F11677" w:rsidP="00F11677">
      <w:pPr>
        <w:pStyle w:val="ListParagraph"/>
        <w:spacing w:after="0" w:line="240" w:lineRule="auto"/>
        <w:ind w:left="0"/>
        <w:jc w:val="center"/>
        <w:rPr>
          <w:rFonts w:ascii="Bookman Old Style" w:hAnsi="Bookman Old Style"/>
          <w:noProof/>
        </w:rPr>
      </w:pPr>
      <w:r w:rsidRPr="00F11677">
        <w:rPr>
          <w:rFonts w:ascii="Bookman Old Style" w:hAnsi="Bookman Old Style"/>
          <w:noProof/>
        </w:rPr>
        <w:t>Perbandingan Pencapaian Sasaran dan Indikator pada Renstra dan Penetapan Kinerja</w:t>
      </w:r>
    </w:p>
    <w:p w:rsidR="00F11677" w:rsidRPr="00B52EB3" w:rsidRDefault="00F11677" w:rsidP="00F11677">
      <w:pPr>
        <w:spacing w:line="360" w:lineRule="auto"/>
        <w:ind w:firstLine="720"/>
        <w:jc w:val="both"/>
        <w:rPr>
          <w:rFonts w:ascii="Bookman Old Style" w:hAnsi="Bookman Old Style"/>
          <w:color w:val="000000"/>
          <w:sz w:val="12"/>
          <w:lang w:val="en-ID"/>
        </w:rPr>
      </w:pPr>
    </w:p>
    <w:tbl>
      <w:tblPr>
        <w:tblStyle w:val="TableGrid"/>
        <w:tblW w:w="0" w:type="auto"/>
        <w:tblInd w:w="108" w:type="dxa"/>
        <w:tblLook w:val="04A0" w:firstRow="1" w:lastRow="0" w:firstColumn="1" w:lastColumn="0" w:noHBand="0" w:noVBand="1"/>
      </w:tblPr>
      <w:tblGrid>
        <w:gridCol w:w="514"/>
        <w:gridCol w:w="2341"/>
        <w:gridCol w:w="1096"/>
        <w:gridCol w:w="1417"/>
        <w:gridCol w:w="1250"/>
        <w:gridCol w:w="1102"/>
        <w:gridCol w:w="1176"/>
      </w:tblGrid>
      <w:tr w:rsidR="00F11677" w:rsidTr="008F11D1">
        <w:trPr>
          <w:tblHeader/>
        </w:trPr>
        <w:tc>
          <w:tcPr>
            <w:tcW w:w="514" w:type="dxa"/>
            <w:shd w:val="clear" w:color="auto" w:fill="BFBFBF" w:themeFill="background1" w:themeFillShade="BF"/>
            <w:vAlign w:val="center"/>
          </w:tcPr>
          <w:p w:rsidR="00F11677" w:rsidRPr="00DB1C1D" w:rsidRDefault="00F11677" w:rsidP="008F11D1">
            <w:pPr>
              <w:jc w:val="center"/>
              <w:rPr>
                <w:rFonts w:ascii="Bookman Old Style" w:hAnsi="Bookman Old Style"/>
                <w:b/>
                <w:noProof/>
                <w:sz w:val="20"/>
                <w:szCs w:val="20"/>
              </w:rPr>
            </w:pPr>
            <w:r w:rsidRPr="00DB1C1D">
              <w:rPr>
                <w:rFonts w:ascii="Bookman Old Style" w:hAnsi="Bookman Old Style"/>
                <w:b/>
                <w:noProof/>
                <w:sz w:val="20"/>
                <w:szCs w:val="20"/>
              </w:rPr>
              <w:t>No</w:t>
            </w:r>
          </w:p>
        </w:tc>
        <w:tc>
          <w:tcPr>
            <w:tcW w:w="2341" w:type="dxa"/>
            <w:shd w:val="clear" w:color="auto" w:fill="BFBFBF" w:themeFill="background1" w:themeFillShade="BF"/>
            <w:vAlign w:val="center"/>
          </w:tcPr>
          <w:p w:rsidR="00F11677" w:rsidRPr="00DB1C1D" w:rsidRDefault="00F11677" w:rsidP="008F11D1">
            <w:pPr>
              <w:jc w:val="center"/>
              <w:rPr>
                <w:rFonts w:ascii="Bookman Old Style" w:hAnsi="Bookman Old Style"/>
                <w:b/>
                <w:noProof/>
                <w:sz w:val="20"/>
                <w:szCs w:val="20"/>
              </w:rPr>
            </w:pPr>
            <w:r w:rsidRPr="00DB1C1D">
              <w:rPr>
                <w:rFonts w:ascii="Bookman Old Style" w:hAnsi="Bookman Old Style"/>
                <w:b/>
                <w:noProof/>
                <w:sz w:val="20"/>
                <w:szCs w:val="20"/>
              </w:rPr>
              <w:t>Indikator Sasaran</w:t>
            </w:r>
          </w:p>
        </w:tc>
        <w:tc>
          <w:tcPr>
            <w:tcW w:w="1096" w:type="dxa"/>
            <w:shd w:val="clear" w:color="auto" w:fill="BFBFBF" w:themeFill="background1" w:themeFillShade="BF"/>
            <w:vAlign w:val="center"/>
          </w:tcPr>
          <w:p w:rsidR="00F11677" w:rsidRPr="00DB1C1D" w:rsidRDefault="00F11677" w:rsidP="008F11D1">
            <w:pPr>
              <w:jc w:val="center"/>
              <w:rPr>
                <w:rFonts w:ascii="Bookman Old Style" w:hAnsi="Bookman Old Style"/>
                <w:b/>
                <w:noProof/>
                <w:sz w:val="20"/>
                <w:szCs w:val="20"/>
              </w:rPr>
            </w:pPr>
            <w:r w:rsidRPr="00DB1C1D">
              <w:rPr>
                <w:rFonts w:ascii="Bookman Old Style" w:hAnsi="Bookman Old Style"/>
                <w:b/>
                <w:noProof/>
                <w:sz w:val="20"/>
                <w:szCs w:val="20"/>
              </w:rPr>
              <w:t>Satuan</w:t>
            </w:r>
          </w:p>
        </w:tc>
        <w:tc>
          <w:tcPr>
            <w:tcW w:w="1417" w:type="dxa"/>
            <w:shd w:val="clear" w:color="auto" w:fill="BFBFBF" w:themeFill="background1" w:themeFillShade="BF"/>
            <w:vAlign w:val="center"/>
          </w:tcPr>
          <w:p w:rsidR="00F11677" w:rsidRPr="00DB1C1D" w:rsidRDefault="00F11677" w:rsidP="008F11D1">
            <w:pPr>
              <w:jc w:val="center"/>
              <w:rPr>
                <w:rFonts w:ascii="Bookman Old Style" w:hAnsi="Bookman Old Style"/>
                <w:b/>
                <w:noProof/>
                <w:sz w:val="20"/>
                <w:szCs w:val="20"/>
              </w:rPr>
            </w:pPr>
            <w:r w:rsidRPr="00DB1C1D">
              <w:rPr>
                <w:rFonts w:ascii="Bookman Old Style" w:hAnsi="Bookman Old Style"/>
                <w:b/>
                <w:noProof/>
                <w:sz w:val="20"/>
                <w:szCs w:val="20"/>
              </w:rPr>
              <w:t>Realisasi Akumulasi s.d 2017</w:t>
            </w:r>
          </w:p>
        </w:tc>
        <w:tc>
          <w:tcPr>
            <w:tcW w:w="1250" w:type="dxa"/>
            <w:shd w:val="clear" w:color="auto" w:fill="BFBFBF" w:themeFill="background1" w:themeFillShade="BF"/>
            <w:vAlign w:val="center"/>
          </w:tcPr>
          <w:p w:rsidR="00F11677" w:rsidRPr="00DB1C1D" w:rsidRDefault="00F11677" w:rsidP="008F11D1">
            <w:pPr>
              <w:jc w:val="center"/>
              <w:rPr>
                <w:rFonts w:ascii="Bookman Old Style" w:hAnsi="Bookman Old Style"/>
                <w:b/>
                <w:noProof/>
                <w:sz w:val="20"/>
                <w:szCs w:val="20"/>
              </w:rPr>
            </w:pPr>
            <w:r w:rsidRPr="00DB1C1D">
              <w:rPr>
                <w:rFonts w:ascii="Bookman Old Style" w:hAnsi="Bookman Old Style"/>
                <w:b/>
                <w:noProof/>
                <w:sz w:val="20"/>
                <w:szCs w:val="20"/>
              </w:rPr>
              <w:t>Rencana Sesuai dengan RENSTRA</w:t>
            </w:r>
          </w:p>
        </w:tc>
        <w:tc>
          <w:tcPr>
            <w:tcW w:w="1102" w:type="dxa"/>
            <w:shd w:val="clear" w:color="auto" w:fill="BFBFBF" w:themeFill="background1" w:themeFillShade="BF"/>
            <w:vAlign w:val="center"/>
          </w:tcPr>
          <w:p w:rsidR="00F11677" w:rsidRPr="00DB1C1D" w:rsidRDefault="00F11677" w:rsidP="008F11D1">
            <w:pPr>
              <w:jc w:val="center"/>
              <w:rPr>
                <w:rFonts w:ascii="Bookman Old Style" w:hAnsi="Bookman Old Style"/>
                <w:b/>
                <w:noProof/>
                <w:sz w:val="20"/>
                <w:szCs w:val="20"/>
              </w:rPr>
            </w:pPr>
            <w:r w:rsidRPr="00DB1C1D">
              <w:rPr>
                <w:rFonts w:ascii="Bookman Old Style" w:hAnsi="Bookman Old Style"/>
                <w:b/>
                <w:noProof/>
                <w:sz w:val="20"/>
                <w:szCs w:val="20"/>
              </w:rPr>
              <w:t>Capaian Kinerja (%)</w:t>
            </w:r>
          </w:p>
        </w:tc>
        <w:tc>
          <w:tcPr>
            <w:tcW w:w="1176" w:type="dxa"/>
            <w:shd w:val="clear" w:color="auto" w:fill="BFBFBF" w:themeFill="background1" w:themeFillShade="BF"/>
            <w:vAlign w:val="center"/>
          </w:tcPr>
          <w:p w:rsidR="00F11677" w:rsidRPr="00DB1C1D" w:rsidRDefault="00F11677" w:rsidP="008F11D1">
            <w:pPr>
              <w:jc w:val="center"/>
              <w:rPr>
                <w:rFonts w:ascii="Bookman Old Style" w:hAnsi="Bookman Old Style"/>
                <w:b/>
                <w:noProof/>
                <w:sz w:val="20"/>
                <w:szCs w:val="20"/>
              </w:rPr>
            </w:pPr>
            <w:r w:rsidRPr="00DB1C1D">
              <w:rPr>
                <w:rFonts w:ascii="Bookman Old Style" w:hAnsi="Bookman Old Style"/>
                <w:b/>
                <w:noProof/>
                <w:sz w:val="20"/>
                <w:szCs w:val="20"/>
              </w:rPr>
              <w:t>Kategori</w:t>
            </w:r>
          </w:p>
        </w:tc>
      </w:tr>
      <w:tr w:rsidR="00F11677" w:rsidTr="008F11D1">
        <w:tc>
          <w:tcPr>
            <w:tcW w:w="514" w:type="dxa"/>
            <w:vAlign w:val="center"/>
          </w:tcPr>
          <w:p w:rsidR="00F11677" w:rsidRPr="00DF2944" w:rsidRDefault="00F11677" w:rsidP="008F11D1">
            <w:pPr>
              <w:spacing w:line="276" w:lineRule="auto"/>
              <w:jc w:val="center"/>
              <w:rPr>
                <w:rFonts w:ascii="Bookman Old Style" w:hAnsi="Bookman Old Style"/>
                <w:noProof/>
                <w:sz w:val="20"/>
                <w:szCs w:val="20"/>
              </w:rPr>
            </w:pPr>
            <w:r w:rsidRPr="00DF2944">
              <w:rPr>
                <w:rFonts w:ascii="Bookman Old Style" w:hAnsi="Bookman Old Style"/>
                <w:noProof/>
                <w:sz w:val="20"/>
                <w:szCs w:val="20"/>
              </w:rPr>
              <w:t>1</w:t>
            </w:r>
          </w:p>
        </w:tc>
        <w:tc>
          <w:tcPr>
            <w:tcW w:w="2341" w:type="dxa"/>
            <w:shd w:val="clear" w:color="auto" w:fill="auto"/>
            <w:vAlign w:val="center"/>
          </w:tcPr>
          <w:p w:rsidR="00F11677" w:rsidRPr="00DF2944" w:rsidRDefault="00F11677" w:rsidP="008F11D1">
            <w:pPr>
              <w:snapToGrid w:val="0"/>
              <w:rPr>
                <w:rFonts w:ascii="Bookman Old Style" w:hAnsi="Bookman Old Style" w:cs="Arial"/>
                <w:sz w:val="20"/>
                <w:szCs w:val="20"/>
              </w:rPr>
            </w:pPr>
            <w:r w:rsidRPr="00DF2944">
              <w:rPr>
                <w:rFonts w:ascii="Bookman Old Style" w:hAnsi="Bookman Old Style" w:cs="Tahoma"/>
                <w:color w:val="000000"/>
                <w:sz w:val="20"/>
                <w:szCs w:val="20"/>
              </w:rPr>
              <w:t>Penelusuran dan Penulisan Sejarah Minangkabau</w:t>
            </w:r>
          </w:p>
        </w:tc>
        <w:tc>
          <w:tcPr>
            <w:tcW w:w="1096" w:type="dxa"/>
            <w:vAlign w:val="center"/>
          </w:tcPr>
          <w:p w:rsidR="00F11677" w:rsidRPr="00DF2944" w:rsidRDefault="00F11677" w:rsidP="008F11D1">
            <w:pPr>
              <w:spacing w:line="276" w:lineRule="auto"/>
              <w:ind w:left="-108" w:right="-108"/>
              <w:jc w:val="center"/>
              <w:rPr>
                <w:rFonts w:ascii="Bookman Old Style" w:hAnsi="Bookman Old Style"/>
                <w:noProof/>
                <w:sz w:val="20"/>
                <w:szCs w:val="20"/>
              </w:rPr>
            </w:pPr>
            <w:r w:rsidRPr="00DF2944">
              <w:rPr>
                <w:rFonts w:ascii="Bookman Old Style" w:hAnsi="Bookman Old Style"/>
                <w:noProof/>
                <w:sz w:val="20"/>
                <w:szCs w:val="20"/>
              </w:rPr>
              <w:t>Persentase</w:t>
            </w:r>
          </w:p>
        </w:tc>
        <w:tc>
          <w:tcPr>
            <w:tcW w:w="1417" w:type="dxa"/>
            <w:vAlign w:val="center"/>
          </w:tcPr>
          <w:p w:rsidR="00F11677" w:rsidRPr="00DF2944" w:rsidRDefault="00F11677" w:rsidP="008F11D1">
            <w:pPr>
              <w:jc w:val="center"/>
              <w:rPr>
                <w:rFonts w:ascii="Bookman Old Style" w:hAnsi="Bookman Old Style"/>
                <w:noProof/>
                <w:sz w:val="20"/>
                <w:szCs w:val="20"/>
              </w:rPr>
            </w:pPr>
            <w:r w:rsidRPr="00DF2944">
              <w:rPr>
                <w:rFonts w:ascii="Bookman Old Style" w:hAnsi="Bookman Old Style"/>
                <w:noProof/>
                <w:sz w:val="20"/>
                <w:szCs w:val="20"/>
              </w:rPr>
              <w:t>40</w:t>
            </w:r>
          </w:p>
        </w:tc>
        <w:tc>
          <w:tcPr>
            <w:tcW w:w="1250" w:type="dxa"/>
            <w:vAlign w:val="center"/>
          </w:tcPr>
          <w:p w:rsidR="00F11677" w:rsidRPr="00DF2944" w:rsidRDefault="00F11677" w:rsidP="008F11D1">
            <w:pPr>
              <w:jc w:val="center"/>
              <w:rPr>
                <w:rFonts w:ascii="Bookman Old Style" w:hAnsi="Bookman Old Style"/>
                <w:noProof/>
                <w:sz w:val="20"/>
                <w:szCs w:val="20"/>
              </w:rPr>
            </w:pPr>
            <w:r w:rsidRPr="00DF2944">
              <w:rPr>
                <w:rFonts w:ascii="Bookman Old Style" w:hAnsi="Bookman Old Style"/>
                <w:noProof/>
                <w:sz w:val="20"/>
                <w:szCs w:val="20"/>
              </w:rPr>
              <w:t>40%</w:t>
            </w:r>
          </w:p>
        </w:tc>
        <w:tc>
          <w:tcPr>
            <w:tcW w:w="1102" w:type="dxa"/>
            <w:vAlign w:val="center"/>
          </w:tcPr>
          <w:p w:rsidR="00F11677" w:rsidRPr="00DF2944" w:rsidRDefault="00F11677" w:rsidP="008F11D1">
            <w:pPr>
              <w:jc w:val="center"/>
              <w:rPr>
                <w:rFonts w:ascii="Bookman Old Style" w:hAnsi="Bookman Old Style"/>
                <w:noProof/>
                <w:sz w:val="20"/>
                <w:szCs w:val="20"/>
              </w:rPr>
            </w:pPr>
            <w:r w:rsidRPr="00DF2944">
              <w:rPr>
                <w:rFonts w:ascii="Bookman Old Style" w:hAnsi="Bookman Old Style"/>
                <w:noProof/>
                <w:sz w:val="20"/>
                <w:szCs w:val="20"/>
              </w:rPr>
              <w:t>100</w:t>
            </w:r>
          </w:p>
        </w:tc>
        <w:tc>
          <w:tcPr>
            <w:tcW w:w="1176" w:type="dxa"/>
            <w:vAlign w:val="center"/>
          </w:tcPr>
          <w:p w:rsidR="00F11677" w:rsidRPr="00DF2944" w:rsidRDefault="00F11677" w:rsidP="008F11D1">
            <w:pPr>
              <w:spacing w:line="276" w:lineRule="auto"/>
              <w:jc w:val="center"/>
              <w:rPr>
                <w:rFonts w:ascii="Bookman Old Style" w:hAnsi="Bookman Old Style"/>
                <w:noProof/>
                <w:sz w:val="20"/>
                <w:szCs w:val="20"/>
              </w:rPr>
            </w:pPr>
            <w:r w:rsidRPr="00DF2944">
              <w:rPr>
                <w:rFonts w:ascii="Bookman Old Style" w:hAnsi="Bookman Old Style"/>
                <w:noProof/>
                <w:sz w:val="20"/>
                <w:szCs w:val="20"/>
              </w:rPr>
              <w:t>Baik</w:t>
            </w:r>
          </w:p>
        </w:tc>
      </w:tr>
      <w:tr w:rsidR="00F11677" w:rsidTr="008F11D1">
        <w:tc>
          <w:tcPr>
            <w:tcW w:w="514" w:type="dxa"/>
            <w:tcBorders>
              <w:bottom w:val="single" w:sz="4" w:space="0" w:color="auto"/>
            </w:tcBorders>
            <w:vAlign w:val="center"/>
          </w:tcPr>
          <w:p w:rsidR="00F11677" w:rsidRPr="00DF2944" w:rsidRDefault="00F11677" w:rsidP="008F11D1">
            <w:pPr>
              <w:jc w:val="center"/>
              <w:rPr>
                <w:rFonts w:ascii="Bookman Old Style" w:hAnsi="Bookman Old Style"/>
                <w:noProof/>
                <w:sz w:val="20"/>
                <w:szCs w:val="20"/>
              </w:rPr>
            </w:pPr>
            <w:r w:rsidRPr="00DF2944">
              <w:rPr>
                <w:rFonts w:ascii="Bookman Old Style" w:hAnsi="Bookman Old Style"/>
                <w:noProof/>
                <w:sz w:val="20"/>
                <w:szCs w:val="20"/>
              </w:rPr>
              <w:t>2</w:t>
            </w:r>
          </w:p>
        </w:tc>
        <w:tc>
          <w:tcPr>
            <w:tcW w:w="2341" w:type="dxa"/>
            <w:shd w:val="clear" w:color="auto" w:fill="auto"/>
            <w:vAlign w:val="center"/>
          </w:tcPr>
          <w:p w:rsidR="00F11677" w:rsidRPr="00DF2944" w:rsidRDefault="00F11677" w:rsidP="008F11D1">
            <w:pPr>
              <w:snapToGrid w:val="0"/>
              <w:rPr>
                <w:rFonts w:ascii="Bookman Old Style" w:hAnsi="Bookman Old Style" w:cs="Arial"/>
                <w:sz w:val="20"/>
                <w:szCs w:val="20"/>
              </w:rPr>
            </w:pPr>
            <w:r w:rsidRPr="00DF2944">
              <w:rPr>
                <w:rFonts w:ascii="Bookman Old Style" w:hAnsi="Bookman Old Style" w:cs="Tahoma"/>
                <w:color w:val="000000"/>
                <w:sz w:val="20"/>
                <w:szCs w:val="20"/>
              </w:rPr>
              <w:t>Jumlah seni dan budaya yang dilestarikan</w:t>
            </w:r>
          </w:p>
        </w:tc>
        <w:tc>
          <w:tcPr>
            <w:tcW w:w="1096" w:type="dxa"/>
            <w:tcBorders>
              <w:bottom w:val="single" w:sz="4" w:space="0" w:color="auto"/>
            </w:tcBorders>
            <w:vAlign w:val="center"/>
          </w:tcPr>
          <w:p w:rsidR="00F11677" w:rsidRPr="00DF2944" w:rsidRDefault="00F11677" w:rsidP="008F11D1">
            <w:pPr>
              <w:ind w:left="-108" w:right="-108"/>
              <w:jc w:val="center"/>
              <w:rPr>
                <w:rFonts w:ascii="Bookman Old Style" w:hAnsi="Bookman Old Style"/>
                <w:noProof/>
                <w:sz w:val="20"/>
                <w:szCs w:val="20"/>
              </w:rPr>
            </w:pPr>
            <w:r w:rsidRPr="00DF2944">
              <w:rPr>
                <w:rFonts w:ascii="Bookman Old Style" w:hAnsi="Bookman Old Style"/>
                <w:noProof/>
                <w:sz w:val="20"/>
                <w:szCs w:val="20"/>
              </w:rPr>
              <w:t>jenis</w:t>
            </w:r>
          </w:p>
        </w:tc>
        <w:tc>
          <w:tcPr>
            <w:tcW w:w="1417" w:type="dxa"/>
            <w:tcBorders>
              <w:bottom w:val="single" w:sz="4" w:space="0" w:color="auto"/>
            </w:tcBorders>
            <w:vAlign w:val="center"/>
          </w:tcPr>
          <w:p w:rsidR="00F11677" w:rsidRPr="00DF2944" w:rsidRDefault="00F11677" w:rsidP="008F11D1">
            <w:pPr>
              <w:spacing w:line="360" w:lineRule="auto"/>
              <w:jc w:val="center"/>
              <w:rPr>
                <w:rFonts w:ascii="Bookman Old Style" w:hAnsi="Bookman Old Style"/>
                <w:noProof/>
                <w:sz w:val="20"/>
                <w:szCs w:val="20"/>
              </w:rPr>
            </w:pPr>
            <w:r w:rsidRPr="00DF2944">
              <w:rPr>
                <w:rFonts w:ascii="Bookman Old Style" w:hAnsi="Bookman Old Style"/>
                <w:noProof/>
                <w:sz w:val="20"/>
                <w:szCs w:val="20"/>
              </w:rPr>
              <w:t>1</w:t>
            </w:r>
          </w:p>
        </w:tc>
        <w:tc>
          <w:tcPr>
            <w:tcW w:w="1250" w:type="dxa"/>
            <w:tcBorders>
              <w:bottom w:val="single" w:sz="4" w:space="0" w:color="auto"/>
            </w:tcBorders>
            <w:vAlign w:val="center"/>
          </w:tcPr>
          <w:p w:rsidR="00F11677" w:rsidRPr="00DF2944" w:rsidRDefault="00F11677" w:rsidP="008F11D1">
            <w:pPr>
              <w:jc w:val="center"/>
              <w:rPr>
                <w:rFonts w:ascii="Bookman Old Style" w:hAnsi="Bookman Old Style"/>
                <w:noProof/>
                <w:sz w:val="20"/>
                <w:szCs w:val="20"/>
              </w:rPr>
            </w:pPr>
            <w:r w:rsidRPr="00DF2944">
              <w:rPr>
                <w:rFonts w:ascii="Bookman Old Style" w:hAnsi="Bookman Old Style"/>
                <w:noProof/>
                <w:sz w:val="20"/>
                <w:szCs w:val="20"/>
              </w:rPr>
              <w:t>1 Jenis</w:t>
            </w:r>
          </w:p>
        </w:tc>
        <w:tc>
          <w:tcPr>
            <w:tcW w:w="1102" w:type="dxa"/>
            <w:tcBorders>
              <w:bottom w:val="single" w:sz="4" w:space="0" w:color="auto"/>
            </w:tcBorders>
            <w:vAlign w:val="center"/>
          </w:tcPr>
          <w:p w:rsidR="00F11677" w:rsidRPr="00DF2944" w:rsidRDefault="00F11677" w:rsidP="008F11D1">
            <w:pPr>
              <w:jc w:val="center"/>
              <w:rPr>
                <w:rFonts w:ascii="Bookman Old Style" w:hAnsi="Bookman Old Style"/>
                <w:noProof/>
                <w:sz w:val="20"/>
                <w:szCs w:val="20"/>
              </w:rPr>
            </w:pPr>
            <w:r w:rsidRPr="00DF2944">
              <w:rPr>
                <w:rFonts w:ascii="Bookman Old Style" w:hAnsi="Bookman Old Style"/>
                <w:noProof/>
                <w:sz w:val="20"/>
                <w:szCs w:val="20"/>
              </w:rPr>
              <w:t>100</w:t>
            </w:r>
          </w:p>
        </w:tc>
        <w:tc>
          <w:tcPr>
            <w:tcW w:w="1176" w:type="dxa"/>
            <w:tcBorders>
              <w:bottom w:val="single" w:sz="4" w:space="0" w:color="auto"/>
            </w:tcBorders>
            <w:vAlign w:val="center"/>
          </w:tcPr>
          <w:p w:rsidR="00F11677" w:rsidRPr="00DF2944" w:rsidRDefault="00F11677" w:rsidP="008F11D1">
            <w:pPr>
              <w:jc w:val="center"/>
              <w:rPr>
                <w:rFonts w:ascii="Bookman Old Style" w:hAnsi="Bookman Old Style"/>
                <w:noProof/>
                <w:sz w:val="20"/>
                <w:szCs w:val="20"/>
              </w:rPr>
            </w:pPr>
            <w:r w:rsidRPr="00DF2944">
              <w:rPr>
                <w:rFonts w:ascii="Bookman Old Style" w:hAnsi="Bookman Old Style"/>
                <w:noProof/>
                <w:sz w:val="20"/>
                <w:szCs w:val="20"/>
              </w:rPr>
              <w:t xml:space="preserve">Baik </w:t>
            </w:r>
          </w:p>
        </w:tc>
      </w:tr>
      <w:tr w:rsidR="00F11677" w:rsidTr="008F11D1">
        <w:tc>
          <w:tcPr>
            <w:tcW w:w="514" w:type="dxa"/>
            <w:tcBorders>
              <w:bottom w:val="single" w:sz="4" w:space="0" w:color="auto"/>
            </w:tcBorders>
            <w:vAlign w:val="center"/>
          </w:tcPr>
          <w:p w:rsidR="00F11677" w:rsidRPr="00DF2944" w:rsidRDefault="00F11677" w:rsidP="008F11D1">
            <w:pPr>
              <w:jc w:val="center"/>
              <w:rPr>
                <w:rFonts w:ascii="Bookman Old Style" w:hAnsi="Bookman Old Style"/>
                <w:noProof/>
                <w:sz w:val="20"/>
                <w:szCs w:val="20"/>
              </w:rPr>
            </w:pPr>
            <w:r w:rsidRPr="00DF2944">
              <w:rPr>
                <w:rFonts w:ascii="Bookman Old Style" w:hAnsi="Bookman Old Style"/>
                <w:noProof/>
                <w:sz w:val="20"/>
                <w:szCs w:val="20"/>
              </w:rPr>
              <w:t>3</w:t>
            </w:r>
          </w:p>
        </w:tc>
        <w:tc>
          <w:tcPr>
            <w:tcW w:w="2341" w:type="dxa"/>
            <w:shd w:val="clear" w:color="auto" w:fill="auto"/>
            <w:vAlign w:val="center"/>
          </w:tcPr>
          <w:p w:rsidR="00F11677" w:rsidRPr="00DF2944" w:rsidRDefault="00F11677" w:rsidP="008F11D1">
            <w:pPr>
              <w:snapToGrid w:val="0"/>
              <w:rPr>
                <w:rFonts w:ascii="Bookman Old Style" w:hAnsi="Bookman Old Style" w:cs="Arial"/>
                <w:sz w:val="20"/>
                <w:szCs w:val="20"/>
              </w:rPr>
            </w:pPr>
            <w:r w:rsidRPr="00DF2944">
              <w:rPr>
                <w:rFonts w:ascii="Bookman Old Style" w:hAnsi="Bookman Old Style" w:cs="Tahoma"/>
                <w:color w:val="000000"/>
                <w:sz w:val="20"/>
                <w:szCs w:val="20"/>
              </w:rPr>
              <w:t>Pelestarian Bahasa Minangkabau</w:t>
            </w:r>
          </w:p>
        </w:tc>
        <w:tc>
          <w:tcPr>
            <w:tcW w:w="1096" w:type="dxa"/>
            <w:tcBorders>
              <w:bottom w:val="single" w:sz="4" w:space="0" w:color="auto"/>
            </w:tcBorders>
            <w:vAlign w:val="center"/>
          </w:tcPr>
          <w:p w:rsidR="00F11677" w:rsidRPr="00DF2944" w:rsidRDefault="00F11677" w:rsidP="008F11D1">
            <w:pPr>
              <w:ind w:left="-108" w:right="-108"/>
              <w:jc w:val="center"/>
              <w:rPr>
                <w:rFonts w:ascii="Bookman Old Style" w:hAnsi="Bookman Old Style"/>
                <w:noProof/>
                <w:sz w:val="20"/>
                <w:szCs w:val="20"/>
              </w:rPr>
            </w:pPr>
            <w:r w:rsidRPr="00DF2944">
              <w:rPr>
                <w:rFonts w:ascii="Bookman Old Style" w:hAnsi="Bookman Old Style"/>
                <w:noProof/>
                <w:sz w:val="20"/>
                <w:szCs w:val="20"/>
              </w:rPr>
              <w:t>Kab/Kota</w:t>
            </w:r>
          </w:p>
        </w:tc>
        <w:tc>
          <w:tcPr>
            <w:tcW w:w="1417" w:type="dxa"/>
            <w:tcBorders>
              <w:bottom w:val="single" w:sz="4" w:space="0" w:color="auto"/>
            </w:tcBorders>
            <w:vAlign w:val="center"/>
          </w:tcPr>
          <w:p w:rsidR="00F11677" w:rsidRPr="00DF2944" w:rsidRDefault="00F11677" w:rsidP="008F11D1">
            <w:pPr>
              <w:spacing w:line="360" w:lineRule="auto"/>
              <w:jc w:val="center"/>
              <w:rPr>
                <w:rFonts w:ascii="Bookman Old Style" w:hAnsi="Bookman Old Style"/>
                <w:noProof/>
                <w:sz w:val="20"/>
                <w:szCs w:val="20"/>
              </w:rPr>
            </w:pPr>
            <w:r w:rsidRPr="00DF2944">
              <w:rPr>
                <w:rFonts w:ascii="Bookman Old Style" w:hAnsi="Bookman Old Style"/>
                <w:noProof/>
                <w:sz w:val="20"/>
                <w:szCs w:val="20"/>
              </w:rPr>
              <w:t>19</w:t>
            </w:r>
          </w:p>
        </w:tc>
        <w:tc>
          <w:tcPr>
            <w:tcW w:w="1250" w:type="dxa"/>
            <w:tcBorders>
              <w:bottom w:val="single" w:sz="4" w:space="0" w:color="auto"/>
            </w:tcBorders>
            <w:vAlign w:val="center"/>
          </w:tcPr>
          <w:p w:rsidR="00F11677" w:rsidRPr="00DF2944" w:rsidRDefault="00F11677" w:rsidP="008F11D1">
            <w:pPr>
              <w:spacing w:before="120" w:line="360" w:lineRule="auto"/>
              <w:jc w:val="center"/>
              <w:rPr>
                <w:rFonts w:ascii="Bookman Old Style" w:hAnsi="Bookman Old Style"/>
                <w:noProof/>
                <w:sz w:val="20"/>
                <w:szCs w:val="20"/>
              </w:rPr>
            </w:pPr>
            <w:r w:rsidRPr="00DF2944">
              <w:rPr>
                <w:rFonts w:ascii="Bookman Old Style" w:hAnsi="Bookman Old Style"/>
                <w:noProof/>
                <w:sz w:val="20"/>
                <w:szCs w:val="20"/>
              </w:rPr>
              <w:t>19 Kab/Kota</w:t>
            </w:r>
          </w:p>
        </w:tc>
        <w:tc>
          <w:tcPr>
            <w:tcW w:w="1102" w:type="dxa"/>
            <w:tcBorders>
              <w:bottom w:val="single" w:sz="4" w:space="0" w:color="auto"/>
            </w:tcBorders>
            <w:vAlign w:val="center"/>
          </w:tcPr>
          <w:p w:rsidR="00F11677" w:rsidRPr="00DF2944" w:rsidRDefault="00F11677" w:rsidP="008F11D1">
            <w:pPr>
              <w:jc w:val="center"/>
              <w:rPr>
                <w:rFonts w:ascii="Bookman Old Style" w:hAnsi="Bookman Old Style"/>
                <w:noProof/>
                <w:sz w:val="20"/>
                <w:szCs w:val="20"/>
              </w:rPr>
            </w:pPr>
            <w:r w:rsidRPr="00DF2944">
              <w:rPr>
                <w:rFonts w:ascii="Bookman Old Style" w:hAnsi="Bookman Old Style"/>
                <w:noProof/>
                <w:sz w:val="20"/>
                <w:szCs w:val="20"/>
              </w:rPr>
              <w:t>100</w:t>
            </w:r>
          </w:p>
        </w:tc>
        <w:tc>
          <w:tcPr>
            <w:tcW w:w="1176" w:type="dxa"/>
            <w:tcBorders>
              <w:bottom w:val="single" w:sz="4" w:space="0" w:color="auto"/>
            </w:tcBorders>
            <w:vAlign w:val="center"/>
          </w:tcPr>
          <w:p w:rsidR="00F11677" w:rsidRPr="00DF2944" w:rsidRDefault="00F11677" w:rsidP="008F11D1">
            <w:pPr>
              <w:jc w:val="center"/>
              <w:rPr>
                <w:rFonts w:ascii="Bookman Old Style" w:hAnsi="Bookman Old Style"/>
                <w:noProof/>
                <w:sz w:val="20"/>
                <w:szCs w:val="20"/>
              </w:rPr>
            </w:pPr>
            <w:r w:rsidRPr="00DF2944">
              <w:rPr>
                <w:rFonts w:ascii="Bookman Old Style" w:hAnsi="Bookman Old Style"/>
                <w:noProof/>
                <w:sz w:val="20"/>
                <w:szCs w:val="20"/>
              </w:rPr>
              <w:t>Baik</w:t>
            </w:r>
          </w:p>
        </w:tc>
      </w:tr>
      <w:tr w:rsidR="00F11677" w:rsidTr="008F11D1">
        <w:trPr>
          <w:trHeight w:val="20"/>
        </w:trPr>
        <w:tc>
          <w:tcPr>
            <w:tcW w:w="514" w:type="dxa"/>
            <w:tcBorders>
              <w:bottom w:val="single" w:sz="4" w:space="0" w:color="auto"/>
            </w:tcBorders>
            <w:vAlign w:val="center"/>
          </w:tcPr>
          <w:p w:rsidR="00F11677" w:rsidRPr="00DF2944" w:rsidRDefault="00F11677" w:rsidP="008F11D1">
            <w:pPr>
              <w:jc w:val="center"/>
              <w:rPr>
                <w:rFonts w:ascii="Bookman Old Style" w:hAnsi="Bookman Old Style"/>
                <w:noProof/>
                <w:sz w:val="20"/>
                <w:szCs w:val="20"/>
              </w:rPr>
            </w:pPr>
            <w:r w:rsidRPr="00DF2944">
              <w:rPr>
                <w:rFonts w:ascii="Bookman Old Style" w:hAnsi="Bookman Old Style"/>
                <w:noProof/>
                <w:sz w:val="20"/>
                <w:szCs w:val="20"/>
              </w:rPr>
              <w:lastRenderedPageBreak/>
              <w:t>4</w:t>
            </w:r>
          </w:p>
        </w:tc>
        <w:tc>
          <w:tcPr>
            <w:tcW w:w="2341" w:type="dxa"/>
            <w:shd w:val="clear" w:color="auto" w:fill="auto"/>
            <w:vAlign w:val="center"/>
          </w:tcPr>
          <w:p w:rsidR="00F11677" w:rsidRPr="00DF2944" w:rsidRDefault="00F11677" w:rsidP="008F11D1">
            <w:pPr>
              <w:snapToGrid w:val="0"/>
              <w:rPr>
                <w:rFonts w:ascii="Bookman Old Style" w:hAnsi="Bookman Old Style" w:cs="Arial"/>
                <w:sz w:val="20"/>
                <w:szCs w:val="20"/>
              </w:rPr>
            </w:pPr>
            <w:r w:rsidRPr="00DF2944">
              <w:rPr>
                <w:rFonts w:ascii="Bookman Old Style" w:hAnsi="Bookman Old Style" w:cs="Tahoma"/>
                <w:color w:val="000000"/>
                <w:sz w:val="20"/>
                <w:szCs w:val="20"/>
              </w:rPr>
              <w:t>Jumlah warisan budaya yang dilindungi</w:t>
            </w:r>
          </w:p>
        </w:tc>
        <w:tc>
          <w:tcPr>
            <w:tcW w:w="1096" w:type="dxa"/>
            <w:tcBorders>
              <w:bottom w:val="single" w:sz="4" w:space="0" w:color="auto"/>
            </w:tcBorders>
            <w:vAlign w:val="center"/>
          </w:tcPr>
          <w:p w:rsidR="00F11677" w:rsidRPr="00DF2944" w:rsidRDefault="00F11677" w:rsidP="008F11D1">
            <w:pPr>
              <w:ind w:left="-108" w:right="-108"/>
              <w:jc w:val="center"/>
              <w:rPr>
                <w:rFonts w:ascii="Bookman Old Style" w:hAnsi="Bookman Old Style"/>
                <w:noProof/>
                <w:sz w:val="20"/>
                <w:szCs w:val="20"/>
              </w:rPr>
            </w:pPr>
            <w:r w:rsidRPr="00DF2944">
              <w:rPr>
                <w:rFonts w:ascii="Bookman Old Style" w:hAnsi="Bookman Old Style"/>
                <w:noProof/>
                <w:sz w:val="20"/>
                <w:szCs w:val="20"/>
              </w:rPr>
              <w:t>buku</w:t>
            </w:r>
          </w:p>
        </w:tc>
        <w:tc>
          <w:tcPr>
            <w:tcW w:w="1417" w:type="dxa"/>
            <w:tcBorders>
              <w:bottom w:val="single" w:sz="4" w:space="0" w:color="auto"/>
            </w:tcBorders>
            <w:vAlign w:val="center"/>
          </w:tcPr>
          <w:p w:rsidR="00F11677" w:rsidRPr="00DF2944" w:rsidRDefault="00F11677" w:rsidP="008F11D1">
            <w:pPr>
              <w:spacing w:line="360" w:lineRule="auto"/>
              <w:jc w:val="center"/>
              <w:rPr>
                <w:rFonts w:ascii="Bookman Old Style" w:hAnsi="Bookman Old Style"/>
                <w:noProof/>
                <w:sz w:val="20"/>
                <w:szCs w:val="20"/>
              </w:rPr>
            </w:pPr>
            <w:r w:rsidRPr="00DF2944">
              <w:rPr>
                <w:rFonts w:ascii="Bookman Old Style" w:hAnsi="Bookman Old Style"/>
                <w:noProof/>
                <w:sz w:val="20"/>
                <w:szCs w:val="20"/>
              </w:rPr>
              <w:t>3</w:t>
            </w:r>
          </w:p>
        </w:tc>
        <w:tc>
          <w:tcPr>
            <w:tcW w:w="1250" w:type="dxa"/>
            <w:tcBorders>
              <w:bottom w:val="single" w:sz="4" w:space="0" w:color="auto"/>
            </w:tcBorders>
            <w:vAlign w:val="center"/>
          </w:tcPr>
          <w:p w:rsidR="00F11677" w:rsidRPr="00DF2944" w:rsidRDefault="00F11677" w:rsidP="008F11D1">
            <w:pPr>
              <w:spacing w:before="120" w:line="360" w:lineRule="auto"/>
              <w:jc w:val="center"/>
              <w:rPr>
                <w:rFonts w:ascii="Bookman Old Style" w:hAnsi="Bookman Old Style"/>
                <w:noProof/>
                <w:sz w:val="20"/>
                <w:szCs w:val="20"/>
              </w:rPr>
            </w:pPr>
            <w:r w:rsidRPr="00DF2944">
              <w:rPr>
                <w:rFonts w:ascii="Bookman Old Style" w:hAnsi="Bookman Old Style"/>
                <w:noProof/>
                <w:sz w:val="20"/>
                <w:szCs w:val="20"/>
              </w:rPr>
              <w:t>3 Jenis</w:t>
            </w:r>
          </w:p>
        </w:tc>
        <w:tc>
          <w:tcPr>
            <w:tcW w:w="1102" w:type="dxa"/>
            <w:tcBorders>
              <w:bottom w:val="single" w:sz="4" w:space="0" w:color="auto"/>
            </w:tcBorders>
            <w:vAlign w:val="center"/>
          </w:tcPr>
          <w:p w:rsidR="00F11677" w:rsidRPr="00DF2944" w:rsidRDefault="00F11677" w:rsidP="008F11D1">
            <w:pPr>
              <w:jc w:val="center"/>
              <w:rPr>
                <w:rFonts w:ascii="Bookman Old Style" w:hAnsi="Bookman Old Style"/>
                <w:noProof/>
                <w:sz w:val="20"/>
                <w:szCs w:val="20"/>
              </w:rPr>
            </w:pPr>
            <w:r w:rsidRPr="00DF2944">
              <w:rPr>
                <w:rFonts w:ascii="Bookman Old Style" w:hAnsi="Bookman Old Style"/>
                <w:noProof/>
                <w:sz w:val="20"/>
                <w:szCs w:val="20"/>
              </w:rPr>
              <w:t>100</w:t>
            </w:r>
          </w:p>
        </w:tc>
        <w:tc>
          <w:tcPr>
            <w:tcW w:w="1176" w:type="dxa"/>
            <w:tcBorders>
              <w:bottom w:val="single" w:sz="4" w:space="0" w:color="auto"/>
            </w:tcBorders>
            <w:vAlign w:val="center"/>
          </w:tcPr>
          <w:p w:rsidR="00F11677" w:rsidRPr="00DF2944" w:rsidRDefault="00F11677" w:rsidP="008F11D1">
            <w:pPr>
              <w:jc w:val="center"/>
              <w:rPr>
                <w:rFonts w:ascii="Bookman Old Style" w:hAnsi="Bookman Old Style"/>
                <w:noProof/>
                <w:sz w:val="20"/>
                <w:szCs w:val="20"/>
              </w:rPr>
            </w:pPr>
            <w:r w:rsidRPr="00DF2944">
              <w:rPr>
                <w:rFonts w:ascii="Bookman Old Style" w:hAnsi="Bookman Old Style"/>
                <w:noProof/>
                <w:sz w:val="20"/>
                <w:szCs w:val="20"/>
              </w:rPr>
              <w:t>Baik</w:t>
            </w:r>
          </w:p>
        </w:tc>
      </w:tr>
      <w:tr w:rsidR="00F11677" w:rsidRPr="00675D16" w:rsidTr="008F11D1">
        <w:tc>
          <w:tcPr>
            <w:tcW w:w="6618" w:type="dxa"/>
            <w:gridSpan w:val="5"/>
            <w:shd w:val="clear" w:color="auto" w:fill="BFBFBF" w:themeFill="background1" w:themeFillShade="BF"/>
            <w:vAlign w:val="center"/>
          </w:tcPr>
          <w:p w:rsidR="00F11677" w:rsidRPr="00DF2944" w:rsidRDefault="00F11677" w:rsidP="008F11D1">
            <w:pPr>
              <w:spacing w:before="120" w:after="120"/>
              <w:jc w:val="center"/>
              <w:rPr>
                <w:rFonts w:ascii="Bookman Old Style" w:hAnsi="Bookman Old Style"/>
                <w:b/>
                <w:noProof/>
                <w:sz w:val="20"/>
                <w:szCs w:val="20"/>
              </w:rPr>
            </w:pPr>
            <w:r w:rsidRPr="00DF2944">
              <w:rPr>
                <w:rFonts w:ascii="Bookman Old Style" w:hAnsi="Bookman Old Style"/>
                <w:b/>
                <w:noProof/>
                <w:sz w:val="20"/>
                <w:szCs w:val="20"/>
              </w:rPr>
              <w:t xml:space="preserve">Rata-rata capaian sasaran </w:t>
            </w:r>
          </w:p>
        </w:tc>
        <w:tc>
          <w:tcPr>
            <w:tcW w:w="1102" w:type="dxa"/>
            <w:shd w:val="clear" w:color="auto" w:fill="BFBFBF" w:themeFill="background1" w:themeFillShade="BF"/>
            <w:vAlign w:val="center"/>
          </w:tcPr>
          <w:p w:rsidR="00F11677" w:rsidRPr="00DF2944" w:rsidRDefault="00F11677" w:rsidP="008F11D1">
            <w:pPr>
              <w:spacing w:before="120" w:after="120" w:line="276" w:lineRule="auto"/>
              <w:jc w:val="center"/>
              <w:rPr>
                <w:rFonts w:ascii="Bookman Old Style" w:hAnsi="Bookman Old Style"/>
                <w:b/>
                <w:noProof/>
                <w:sz w:val="20"/>
                <w:szCs w:val="20"/>
              </w:rPr>
            </w:pPr>
            <w:r w:rsidRPr="00DF2944">
              <w:rPr>
                <w:rFonts w:ascii="Bookman Old Style" w:hAnsi="Bookman Old Style"/>
                <w:b/>
                <w:noProof/>
                <w:sz w:val="20"/>
                <w:szCs w:val="20"/>
              </w:rPr>
              <w:t>94</w:t>
            </w:r>
          </w:p>
        </w:tc>
        <w:tc>
          <w:tcPr>
            <w:tcW w:w="1176" w:type="dxa"/>
            <w:shd w:val="clear" w:color="auto" w:fill="BFBFBF" w:themeFill="background1" w:themeFillShade="BF"/>
            <w:vAlign w:val="center"/>
          </w:tcPr>
          <w:p w:rsidR="00F11677" w:rsidRPr="00DF2944" w:rsidRDefault="00F11677" w:rsidP="008F11D1">
            <w:pPr>
              <w:spacing w:before="120" w:after="120" w:line="276" w:lineRule="auto"/>
              <w:jc w:val="center"/>
              <w:rPr>
                <w:rFonts w:ascii="Bookman Old Style" w:hAnsi="Bookman Old Style"/>
                <w:b/>
                <w:noProof/>
                <w:sz w:val="20"/>
                <w:szCs w:val="20"/>
              </w:rPr>
            </w:pPr>
            <w:r w:rsidRPr="00DF2944">
              <w:rPr>
                <w:rFonts w:ascii="Bookman Old Style" w:hAnsi="Bookman Old Style"/>
                <w:b/>
                <w:noProof/>
                <w:sz w:val="20"/>
                <w:szCs w:val="20"/>
              </w:rPr>
              <w:t>Baik</w:t>
            </w:r>
          </w:p>
        </w:tc>
      </w:tr>
    </w:tbl>
    <w:p w:rsidR="00935FD6" w:rsidRDefault="00935FD6">
      <w:pPr>
        <w:spacing w:after="0" w:line="360" w:lineRule="auto"/>
        <w:ind w:firstLine="720"/>
        <w:jc w:val="both"/>
        <w:rPr>
          <w:rFonts w:ascii="Bookman Old Style" w:hAnsi="Bookman Old Style" w:cs="Tahoma"/>
          <w:color w:val="000000" w:themeColor="text1"/>
          <w:lang w:val="en-ID"/>
        </w:rPr>
      </w:pPr>
    </w:p>
    <w:p w:rsidR="00C94115" w:rsidRPr="003C5D6B" w:rsidRDefault="00C94115" w:rsidP="00C94115">
      <w:pPr>
        <w:spacing w:after="120" w:line="240" w:lineRule="auto"/>
        <w:rPr>
          <w:rFonts w:ascii="Bookman Old Style" w:hAnsi="Bookman Old Style" w:cs="Tahoma"/>
          <w:color w:val="000000" w:themeColor="text1"/>
          <w:lang w:val="en-ID"/>
        </w:rPr>
      </w:pPr>
    </w:p>
    <w:p w:rsidR="00EF5385" w:rsidRDefault="002165F7">
      <w:pPr>
        <w:spacing w:after="0" w:line="360" w:lineRule="auto"/>
        <w:rPr>
          <w:rFonts w:ascii="Bookman Old Style" w:hAnsi="Bookman Old Style" w:cs="Tahoma"/>
          <w:b/>
          <w:color w:val="000000" w:themeColor="text1"/>
          <w:lang w:val="id-ID"/>
        </w:rPr>
      </w:pPr>
      <w:r>
        <w:rPr>
          <w:rFonts w:ascii="Bookman Old Style" w:hAnsi="Bookman Old Style" w:cs="Tahoma"/>
          <w:b/>
          <w:color w:val="000000" w:themeColor="text1"/>
          <w:lang w:val="id-ID"/>
        </w:rPr>
        <w:t>2.2</w:t>
      </w:r>
      <w:r>
        <w:rPr>
          <w:rFonts w:ascii="Bookman Old Style" w:hAnsi="Bookman Old Style" w:cs="Tahoma"/>
          <w:b/>
          <w:color w:val="000000" w:themeColor="text1"/>
          <w:lang w:val="id-ID"/>
        </w:rPr>
        <w:tab/>
      </w:r>
      <w:r>
        <w:rPr>
          <w:rFonts w:ascii="Bookman Old Style" w:hAnsi="Bookman Old Style" w:cs="Tahoma"/>
          <w:b/>
        </w:rPr>
        <w:t xml:space="preserve">Analisis Kinerja Pelayanan </w:t>
      </w:r>
      <w:r w:rsidR="00F4030C">
        <w:rPr>
          <w:rFonts w:ascii="Bookman Old Style" w:hAnsi="Bookman Old Style" w:cs="Tahoma"/>
          <w:b/>
        </w:rPr>
        <w:t>SKPD</w:t>
      </w:r>
    </w:p>
    <w:p w:rsidR="00EF5385" w:rsidRDefault="002165F7">
      <w:pPr>
        <w:spacing w:after="0" w:line="360" w:lineRule="auto"/>
        <w:jc w:val="both"/>
        <w:rPr>
          <w:rFonts w:ascii="Bookman Old Style" w:hAnsi="Bookman Old Style"/>
          <w:lang w:val="id-ID"/>
        </w:rPr>
      </w:pPr>
      <w:r>
        <w:rPr>
          <w:rFonts w:ascii="Bookman Old Style" w:hAnsi="Bookman Old Style" w:cs="Tahoma"/>
          <w:color w:val="000000" w:themeColor="text1"/>
          <w:lang w:val="id-ID"/>
        </w:rPr>
        <w:tab/>
      </w:r>
      <w:r>
        <w:rPr>
          <w:rFonts w:ascii="Bookman Old Style" w:hAnsi="Bookman Old Style"/>
        </w:rPr>
        <w:t xml:space="preserve">Kinerja pelayanan </w:t>
      </w:r>
      <w:r w:rsidR="00F4030C">
        <w:rPr>
          <w:rFonts w:ascii="Bookman Old Style" w:hAnsi="Bookman Old Style"/>
        </w:rPr>
        <w:t>SKPD</w:t>
      </w:r>
      <w:r>
        <w:rPr>
          <w:rFonts w:ascii="Bookman Old Style" w:hAnsi="Bookman Old Style"/>
        </w:rPr>
        <w:t xml:space="preserve"> Dinas Kebudayaan Provinsi Sumatera Bara</w:t>
      </w:r>
      <w:r>
        <w:rPr>
          <w:rFonts w:ascii="Bookman Old Style" w:hAnsi="Bookman Old Style"/>
          <w:lang w:val="id-ID"/>
        </w:rPr>
        <w:t>t</w:t>
      </w:r>
      <w:r>
        <w:rPr>
          <w:rFonts w:ascii="Bookman Old Style" w:hAnsi="Bookman Old Style"/>
        </w:rPr>
        <w:t xml:space="preserve"> mencakup urusan Kebudayaan </w:t>
      </w:r>
      <w:r>
        <w:rPr>
          <w:rFonts w:ascii="Bookman Old Style" w:hAnsi="Bookman Old Style"/>
          <w:lang w:val="id-ID"/>
        </w:rPr>
        <w:t>sebagaimana diatur dalam Undang-Undang (UU) Nomor 23 tahun 2014, tentang Pemerintahan Daerah (Pemda)</w:t>
      </w:r>
      <w:r>
        <w:rPr>
          <w:rFonts w:ascii="Bookman Old Style" w:hAnsi="Bookman Old Style"/>
        </w:rPr>
        <w:t xml:space="preserve"> yakni : (a). Sub Urusan Kebudayaan melaksanakan pelayanan yang berkaitan dengan </w:t>
      </w:r>
      <w:r>
        <w:rPr>
          <w:rFonts w:ascii="Bookman Old Style" w:hAnsi="Bookman Old Style" w:cs="Bookman Old Style"/>
          <w:lang w:val="id-ID" w:eastAsia="id-ID"/>
        </w:rPr>
        <w:t>Pengelolaan Kebudayaan</w:t>
      </w:r>
      <w:r>
        <w:rPr>
          <w:rFonts w:ascii="Bookman Old Style" w:hAnsi="Bookman Old Style" w:cs="Tahoma"/>
          <w:color w:val="000000" w:themeColor="text1"/>
          <w:lang w:val="id-ID"/>
        </w:rPr>
        <w:t xml:space="preserve">, </w:t>
      </w:r>
      <w:r>
        <w:rPr>
          <w:rFonts w:ascii="Bookman Old Style" w:hAnsi="Bookman Old Style" w:cs="Bookman Old Style"/>
          <w:lang w:val="id-ID" w:eastAsia="id-ID"/>
        </w:rPr>
        <w:t>Pelestarian Tradisi, Pembinaan Lembaga Adat, (b). Sub Urusan Kesenian Tradisional melaksanakan pelayanan yang berkaitan dengan</w:t>
      </w:r>
      <w:r>
        <w:rPr>
          <w:rFonts w:ascii="Bookman Old Style" w:hAnsi="Bookman Old Style" w:cs="Tahoma"/>
          <w:color w:val="000000" w:themeColor="text1"/>
          <w:lang w:val="id-ID"/>
        </w:rPr>
        <w:t xml:space="preserve"> </w:t>
      </w:r>
      <w:r>
        <w:rPr>
          <w:rFonts w:ascii="Bookman Old Style" w:hAnsi="Bookman Old Style" w:cs="Bookman Old Style"/>
          <w:lang w:val="id-ID" w:eastAsia="id-ID"/>
        </w:rPr>
        <w:t>Pembinaan Kesenian, (c). Sub Urusan Sejarah</w:t>
      </w:r>
      <w:r>
        <w:rPr>
          <w:rFonts w:ascii="Bookman Old Style" w:hAnsi="Bookman Old Style"/>
        </w:rPr>
        <w:t xml:space="preserve"> melaksanakan pelayanan yang berkaitan dengan</w:t>
      </w:r>
      <w:r>
        <w:rPr>
          <w:rFonts w:ascii="Bookman Old Style" w:hAnsi="Bookman Old Style" w:cs="Tahoma"/>
          <w:color w:val="000000" w:themeColor="text1"/>
          <w:lang w:val="id-ID"/>
        </w:rPr>
        <w:t xml:space="preserve"> </w:t>
      </w:r>
      <w:r>
        <w:rPr>
          <w:rFonts w:ascii="Bookman Old Style" w:hAnsi="Bookman Old Style" w:cs="Bookman Old Style"/>
          <w:lang w:val="id-ID" w:eastAsia="id-ID"/>
        </w:rPr>
        <w:t>Pembinaan Sejarah Lokal</w:t>
      </w:r>
      <w:r>
        <w:rPr>
          <w:rFonts w:ascii="Bookman Old Style" w:hAnsi="Bookman Old Style" w:cs="Tahoma"/>
          <w:color w:val="000000" w:themeColor="text1"/>
          <w:lang w:val="id-ID"/>
        </w:rPr>
        <w:t xml:space="preserve"> </w:t>
      </w:r>
      <w:r>
        <w:rPr>
          <w:rFonts w:ascii="Bookman Old Style" w:hAnsi="Bookman Old Style" w:cs="Bookman Old Style"/>
          <w:lang w:val="id-ID" w:eastAsia="id-ID"/>
        </w:rPr>
        <w:t>Provinsi, (d). Sub Urusan Sejarah</w:t>
      </w:r>
      <w:r>
        <w:rPr>
          <w:rFonts w:ascii="Bookman Old Style" w:hAnsi="Bookman Old Style"/>
        </w:rPr>
        <w:t xml:space="preserve"> melaksanakan pelayanan yang berkaitan dengan</w:t>
      </w:r>
      <w:r>
        <w:rPr>
          <w:rFonts w:ascii="Bookman Old Style" w:hAnsi="Bookman Old Style" w:cs="Tahoma"/>
          <w:color w:val="000000" w:themeColor="text1"/>
          <w:lang w:val="id-ID"/>
        </w:rPr>
        <w:t xml:space="preserve"> </w:t>
      </w:r>
      <w:r>
        <w:rPr>
          <w:rFonts w:ascii="Bookman Old Style" w:hAnsi="Bookman Old Style" w:cs="Bookman Old Style"/>
          <w:lang w:val="id-ID" w:eastAsia="id-ID"/>
        </w:rPr>
        <w:t>Penetapan Cagar Budaya, Pengelolaan Cagar Budaya dan Penerbitan Izin membawa Cagar Budaya ke Luar Daerah, (e). Sub Urusan Permuseuman</w:t>
      </w:r>
      <w:r>
        <w:rPr>
          <w:rFonts w:ascii="Bookman Old Style" w:hAnsi="Bookman Old Style"/>
        </w:rPr>
        <w:t xml:space="preserve"> melaksanakan pelayanan yang berkaitan dengan</w:t>
      </w:r>
      <w:r>
        <w:rPr>
          <w:rFonts w:ascii="Bookman Old Style" w:hAnsi="Bookman Old Style" w:cs="Bookman Old Style"/>
          <w:lang w:val="id-ID" w:eastAsia="id-ID"/>
        </w:rPr>
        <w:t xml:space="preserve"> Pengelolaan Museum Provinsi dan (f). Sesuai dengan </w:t>
      </w:r>
      <w:r>
        <w:rPr>
          <w:rFonts w:ascii="Bookman Old Style" w:hAnsi="Bookman Old Style"/>
          <w:lang w:val="id-ID"/>
        </w:rPr>
        <w:t xml:space="preserve">Undang-Undang No. 24 Tahun 2009 tentang Bendera, Bahasa dan Lambang Negara serta Lagu Kebangsaan, </w:t>
      </w:r>
      <w:r>
        <w:rPr>
          <w:rFonts w:ascii="Bookman Old Style" w:hAnsi="Bookman Old Style"/>
        </w:rPr>
        <w:t>melaksanakan pelayanan yang berkaitan dengan</w:t>
      </w:r>
      <w:r>
        <w:rPr>
          <w:rFonts w:ascii="Bookman Old Style" w:hAnsi="Bookman Old Style" w:cs="Tahoma"/>
          <w:color w:val="000000" w:themeColor="text1"/>
          <w:lang w:val="id-ID"/>
        </w:rPr>
        <w:t xml:space="preserve"> Pengembangan, Pembinaan dan Perlindungan B</w:t>
      </w:r>
      <w:r>
        <w:rPr>
          <w:rFonts w:ascii="Bookman Old Style" w:hAnsi="Bookman Old Style"/>
          <w:lang w:val="id-ID"/>
        </w:rPr>
        <w:t>ahasa dan Sastra Daerah.</w:t>
      </w:r>
    </w:p>
    <w:p w:rsidR="00EF5385" w:rsidRDefault="002165F7">
      <w:pPr>
        <w:spacing w:after="0" w:line="360" w:lineRule="auto"/>
        <w:ind w:firstLine="720"/>
        <w:jc w:val="both"/>
        <w:rPr>
          <w:rFonts w:ascii="Bookman Old Style" w:hAnsi="Bookman Old Style"/>
        </w:rPr>
      </w:pPr>
      <w:r>
        <w:rPr>
          <w:rFonts w:ascii="Bookman Old Style" w:hAnsi="Bookman Old Style"/>
        </w:rPr>
        <w:t xml:space="preserve">Dalam melaksanakan tugas pokok dan fungsinya, Dinas Kebudayaan Provinsi Sumatera Barat menetapkan </w:t>
      </w:r>
      <w:r w:rsidR="009310C3">
        <w:rPr>
          <w:rFonts w:ascii="Bookman Old Style" w:hAnsi="Bookman Old Style"/>
        </w:rPr>
        <w:t xml:space="preserve">Sasaran, </w:t>
      </w:r>
      <w:r>
        <w:rPr>
          <w:rFonts w:ascii="Bookman Old Style" w:hAnsi="Bookman Old Style"/>
        </w:rPr>
        <w:t>Indikator</w:t>
      </w:r>
      <w:r w:rsidR="009310C3">
        <w:rPr>
          <w:rFonts w:ascii="Bookman Old Style" w:hAnsi="Bookman Old Style"/>
        </w:rPr>
        <w:t xml:space="preserve"> dan Target </w:t>
      </w:r>
      <w:r>
        <w:rPr>
          <w:rFonts w:ascii="Bookman Old Style" w:hAnsi="Bookman Old Style"/>
        </w:rPr>
        <w:t xml:space="preserve">dalam Rencana Strategis Dinas Kebudayaan Provinsi Sumatera Barat Tahun 2017-2021 sebagai berikut : </w:t>
      </w:r>
    </w:p>
    <w:p w:rsidR="009310C3" w:rsidRPr="009310C3" w:rsidRDefault="009310C3" w:rsidP="004D46E2">
      <w:pPr>
        <w:pStyle w:val="Default"/>
        <w:numPr>
          <w:ilvl w:val="0"/>
          <w:numId w:val="7"/>
        </w:numPr>
        <w:spacing w:line="360" w:lineRule="auto"/>
        <w:ind w:left="426"/>
      </w:pPr>
      <w:r>
        <w:rPr>
          <w:rFonts w:cs="Calibri"/>
          <w:lang w:val="en-ID"/>
        </w:rPr>
        <w:t>Tahun 2017</w:t>
      </w:r>
    </w:p>
    <w:p w:rsidR="00065E86" w:rsidRPr="004D46E2" w:rsidRDefault="009310C3" w:rsidP="004D46E2">
      <w:pPr>
        <w:pStyle w:val="Default"/>
        <w:numPr>
          <w:ilvl w:val="1"/>
          <w:numId w:val="7"/>
        </w:numPr>
        <w:tabs>
          <w:tab w:val="left" w:pos="851"/>
        </w:tabs>
        <w:spacing w:line="360" w:lineRule="auto"/>
        <w:ind w:left="2268" w:hanging="1755"/>
        <w:rPr>
          <w:rFonts w:cs="Calibri"/>
          <w:lang w:val="en-ID"/>
        </w:rPr>
      </w:pPr>
      <w:r w:rsidRPr="004D46E2">
        <w:rPr>
          <w:lang w:val="en-ID"/>
        </w:rPr>
        <w:lastRenderedPageBreak/>
        <w:t xml:space="preserve">Sasaran I : </w:t>
      </w:r>
      <w:r w:rsidRPr="004D46E2">
        <w:rPr>
          <w:rFonts w:cs="Calibri"/>
        </w:rPr>
        <w:t>Meningkatnya  Peran Dinas Kebudayaan dalam memberdayakan dan mendorong pembangunan daerah yang berkelanjutan berdasarkan falsafah ABS-SBK</w:t>
      </w:r>
    </w:p>
    <w:p w:rsidR="008504B9" w:rsidRDefault="008504B9" w:rsidP="004D46E2">
      <w:pPr>
        <w:pStyle w:val="Default"/>
        <w:spacing w:line="360" w:lineRule="auto"/>
        <w:ind w:left="3119" w:hanging="2268"/>
        <w:jc w:val="both"/>
        <w:rPr>
          <w:rFonts w:cs="Calibri"/>
          <w:lang w:val="en-ID"/>
        </w:rPr>
      </w:pPr>
      <w:r>
        <w:rPr>
          <w:rFonts w:cs="Calibri"/>
          <w:lang w:val="en-ID"/>
        </w:rPr>
        <w:t>Indikator</w:t>
      </w:r>
      <w:r w:rsidR="004D46E2">
        <w:rPr>
          <w:rFonts w:cs="Calibri"/>
          <w:lang w:val="en-ID"/>
        </w:rPr>
        <w:t xml:space="preserve">nya </w:t>
      </w:r>
      <w:r>
        <w:rPr>
          <w:rFonts w:cs="Calibri"/>
          <w:lang w:val="en-ID"/>
        </w:rPr>
        <w:t>:</w:t>
      </w:r>
      <w:r w:rsidR="004D46E2">
        <w:rPr>
          <w:rFonts w:cs="Calibri"/>
          <w:lang w:val="en-ID"/>
        </w:rPr>
        <w:t xml:space="preserve"> 1.  </w:t>
      </w:r>
      <w:r w:rsidR="004D46E2" w:rsidRPr="008504B9">
        <w:rPr>
          <w:rFonts w:cs="Calibri"/>
        </w:rPr>
        <w:t>Persentase keikutsertaan Pemangku adat, nagari dan lembaga adat dalam peningkatan pemahaman nilai-nilai budaya</w:t>
      </w:r>
    </w:p>
    <w:p w:rsidR="004D46E2" w:rsidRPr="004D46E2" w:rsidRDefault="004D46E2" w:rsidP="004D46E2">
      <w:pPr>
        <w:pStyle w:val="Default"/>
        <w:numPr>
          <w:ilvl w:val="0"/>
          <w:numId w:val="7"/>
        </w:numPr>
        <w:spacing w:line="360" w:lineRule="auto"/>
        <w:ind w:left="3119" w:hanging="425"/>
        <w:jc w:val="both"/>
        <w:rPr>
          <w:rFonts w:cs="Calibri"/>
          <w:lang w:val="en-ID"/>
        </w:rPr>
      </w:pPr>
      <w:r w:rsidRPr="008504B9">
        <w:rPr>
          <w:bCs/>
        </w:rPr>
        <w:t>Jumlah pelaksanaan diplomasi dan event kebudayaan</w:t>
      </w:r>
    </w:p>
    <w:p w:rsidR="008504B9" w:rsidRPr="008504B9" w:rsidRDefault="004D46E2" w:rsidP="004D46E2">
      <w:pPr>
        <w:pStyle w:val="Default"/>
        <w:numPr>
          <w:ilvl w:val="1"/>
          <w:numId w:val="31"/>
        </w:numPr>
        <w:tabs>
          <w:tab w:val="left" w:pos="851"/>
        </w:tabs>
        <w:spacing w:line="360" w:lineRule="auto"/>
        <w:ind w:left="2268" w:hanging="1777"/>
        <w:rPr>
          <w:bCs/>
        </w:rPr>
      </w:pPr>
      <w:r>
        <w:rPr>
          <w:bCs/>
          <w:lang w:val="en-ID"/>
        </w:rPr>
        <w:t xml:space="preserve">Sasaran II : </w:t>
      </w:r>
      <w:r w:rsidRPr="004D46E2">
        <w:rPr>
          <w:rFonts w:cs="Calibri"/>
          <w:lang w:val="en-US"/>
        </w:rPr>
        <w:t>Meningkatnya perlindungan, pengembangan, pemanfaatan dan pembinaan kebudayaan Minangkabau</w:t>
      </w:r>
    </w:p>
    <w:p w:rsidR="008504B9" w:rsidRDefault="004D46E2" w:rsidP="004D46E2">
      <w:pPr>
        <w:pStyle w:val="Default"/>
        <w:spacing w:line="360" w:lineRule="auto"/>
        <w:ind w:left="2977" w:hanging="2126"/>
        <w:rPr>
          <w:bCs/>
          <w:lang w:val="en-ID"/>
        </w:rPr>
      </w:pPr>
      <w:r>
        <w:rPr>
          <w:bCs/>
          <w:lang w:val="en-ID"/>
        </w:rPr>
        <w:t xml:space="preserve">Indikatornya : 1.  </w:t>
      </w:r>
      <w:r w:rsidRPr="004D46E2">
        <w:rPr>
          <w:bCs/>
        </w:rPr>
        <w:t xml:space="preserve">Jumlah </w:t>
      </w:r>
      <w:r>
        <w:rPr>
          <w:bCs/>
        </w:rPr>
        <w:t>kajian  dan penelusuran Sejarah</w:t>
      </w:r>
      <w:r>
        <w:rPr>
          <w:bCs/>
          <w:lang w:val="en-ID"/>
        </w:rPr>
        <w:t xml:space="preserve"> </w:t>
      </w:r>
      <w:r w:rsidRPr="004D46E2">
        <w:rPr>
          <w:bCs/>
        </w:rPr>
        <w:t>Minangkabau</w:t>
      </w:r>
    </w:p>
    <w:p w:rsidR="004D46E2" w:rsidRDefault="004D46E2" w:rsidP="004D46E2">
      <w:pPr>
        <w:pStyle w:val="Default"/>
        <w:numPr>
          <w:ilvl w:val="0"/>
          <w:numId w:val="32"/>
        </w:numPr>
        <w:spacing w:line="360" w:lineRule="auto"/>
        <w:ind w:left="2977"/>
        <w:jc w:val="both"/>
        <w:rPr>
          <w:bCs/>
          <w:lang w:val="en-ID"/>
        </w:rPr>
      </w:pPr>
      <w:r w:rsidRPr="004D46E2">
        <w:rPr>
          <w:bCs/>
        </w:rPr>
        <w:t>Jumlah seni dan budaya yang dilestarikan (Seni dan Tradisi yang dilestarikan/ Jumlah seni dan budaya yang difasilitasi)</w:t>
      </w:r>
    </w:p>
    <w:p w:rsidR="004D46E2" w:rsidRPr="004D46E2" w:rsidRDefault="00B27841" w:rsidP="004D46E2">
      <w:pPr>
        <w:pStyle w:val="Default"/>
        <w:numPr>
          <w:ilvl w:val="0"/>
          <w:numId w:val="32"/>
        </w:numPr>
        <w:spacing w:line="360" w:lineRule="auto"/>
        <w:ind w:left="2977"/>
        <w:jc w:val="both"/>
        <w:rPr>
          <w:bCs/>
          <w:lang w:val="en-ID"/>
        </w:rPr>
      </w:pPr>
      <w:r>
        <w:rPr>
          <w:bCs/>
          <w:lang w:val="en-ID"/>
        </w:rPr>
        <w:t>Jumlah Warisan Budaya yang dilindungi, inventarisasi Cagar Budaya yang dilindungi, Usulan WBTB yang ditetapkan Pemerintah</w:t>
      </w:r>
    </w:p>
    <w:p w:rsidR="004D46E2" w:rsidRPr="00F675BD" w:rsidRDefault="00B27841" w:rsidP="00B27841">
      <w:pPr>
        <w:pStyle w:val="Default"/>
        <w:numPr>
          <w:ilvl w:val="0"/>
          <w:numId w:val="33"/>
        </w:numPr>
        <w:spacing w:line="360" w:lineRule="auto"/>
        <w:rPr>
          <w:bCs/>
        </w:rPr>
      </w:pPr>
      <w:r w:rsidRPr="00B27841">
        <w:rPr>
          <w:bCs/>
          <w:lang w:val="en-ID"/>
        </w:rPr>
        <w:t>Tahun 2018</w:t>
      </w:r>
    </w:p>
    <w:p w:rsidR="00F675BD" w:rsidRPr="00F675BD" w:rsidRDefault="00F675BD" w:rsidP="00F675BD">
      <w:pPr>
        <w:pStyle w:val="Default"/>
        <w:numPr>
          <w:ilvl w:val="1"/>
          <w:numId w:val="33"/>
        </w:numPr>
        <w:spacing w:line="360" w:lineRule="auto"/>
        <w:ind w:left="1134"/>
        <w:rPr>
          <w:bCs/>
        </w:rPr>
      </w:pPr>
      <w:r>
        <w:rPr>
          <w:bCs/>
          <w:lang w:val="en-ID"/>
        </w:rPr>
        <w:t xml:space="preserve">Sasaran I : </w:t>
      </w:r>
      <w:r w:rsidRPr="00F675BD">
        <w:rPr>
          <w:rFonts w:cs="Calibri"/>
        </w:rPr>
        <w:t>Meningkatnya Pelestarian Nilai-nilai Budaya</w:t>
      </w:r>
    </w:p>
    <w:p w:rsidR="00F675BD" w:rsidRPr="00F675BD" w:rsidRDefault="00F675BD" w:rsidP="00F675BD">
      <w:pPr>
        <w:pStyle w:val="Default"/>
        <w:spacing w:line="360" w:lineRule="auto"/>
        <w:ind w:left="1134"/>
        <w:rPr>
          <w:bCs/>
        </w:rPr>
      </w:pPr>
      <w:r>
        <w:rPr>
          <w:rFonts w:cs="Calibri"/>
          <w:lang w:val="en-ID"/>
        </w:rPr>
        <w:t xml:space="preserve">Indikatornya : </w:t>
      </w:r>
      <w:r w:rsidRPr="00F675BD">
        <w:rPr>
          <w:rFonts w:cs="Calibri"/>
        </w:rPr>
        <w:t>Jumlah Mata Budaya yang Dilestarikan</w:t>
      </w:r>
    </w:p>
    <w:p w:rsidR="00F675BD" w:rsidRPr="00F675BD" w:rsidRDefault="00F675BD" w:rsidP="00F675BD">
      <w:pPr>
        <w:pStyle w:val="Default"/>
        <w:numPr>
          <w:ilvl w:val="1"/>
          <w:numId w:val="33"/>
        </w:numPr>
        <w:tabs>
          <w:tab w:val="left" w:pos="1134"/>
        </w:tabs>
        <w:spacing w:line="360" w:lineRule="auto"/>
        <w:ind w:left="2552" w:hanging="1778"/>
        <w:rPr>
          <w:bCs/>
        </w:rPr>
      </w:pPr>
      <w:r>
        <w:rPr>
          <w:bCs/>
          <w:lang w:val="en-ID"/>
        </w:rPr>
        <w:t xml:space="preserve">Sasaran II : </w:t>
      </w:r>
      <w:r w:rsidRPr="00F675BD">
        <w:rPr>
          <w:rFonts w:cs="Calibri"/>
        </w:rPr>
        <w:t>Meningkatnya Diplomasi Budaya Dalam dan Luar Negeri</w:t>
      </w:r>
    </w:p>
    <w:p w:rsidR="00F675BD" w:rsidRPr="00F675BD" w:rsidRDefault="00F675BD" w:rsidP="00F675BD">
      <w:pPr>
        <w:pStyle w:val="Default"/>
        <w:tabs>
          <w:tab w:val="left" w:pos="1134"/>
        </w:tabs>
        <w:spacing w:line="360" w:lineRule="auto"/>
        <w:ind w:left="1134"/>
        <w:rPr>
          <w:bCs/>
        </w:rPr>
      </w:pPr>
      <w:r>
        <w:rPr>
          <w:rFonts w:cs="Calibri"/>
          <w:lang w:val="en-ID"/>
        </w:rPr>
        <w:t xml:space="preserve">Indikatornya : </w:t>
      </w:r>
      <w:r w:rsidRPr="00F675BD">
        <w:rPr>
          <w:bCs/>
        </w:rPr>
        <w:t>Jumlah event/diplomasi Budaya</w:t>
      </w:r>
    </w:p>
    <w:p w:rsidR="00F675BD" w:rsidRPr="00F675BD" w:rsidRDefault="00F675BD" w:rsidP="00F675BD">
      <w:pPr>
        <w:pStyle w:val="Default"/>
        <w:numPr>
          <w:ilvl w:val="1"/>
          <w:numId w:val="33"/>
        </w:numPr>
        <w:tabs>
          <w:tab w:val="left" w:pos="1134"/>
        </w:tabs>
        <w:spacing w:line="360" w:lineRule="auto"/>
        <w:ind w:left="2694" w:hanging="1920"/>
        <w:rPr>
          <w:bCs/>
        </w:rPr>
      </w:pPr>
      <w:r>
        <w:rPr>
          <w:bCs/>
          <w:lang w:val="en-ID"/>
        </w:rPr>
        <w:t xml:space="preserve">Sasaran III : </w:t>
      </w:r>
      <w:r w:rsidRPr="00F675BD">
        <w:rPr>
          <w:rFonts w:cs="Calibri"/>
          <w:lang w:val="en-US" w:eastAsia="en-US"/>
        </w:rPr>
        <w:t>Meningkatnya</w:t>
      </w:r>
      <w:r w:rsidRPr="00F675BD">
        <w:t xml:space="preserve"> pelestarian  dan pengembangan Warisan Budaya</w:t>
      </w:r>
    </w:p>
    <w:p w:rsidR="00F675BD" w:rsidRPr="00F675BD" w:rsidRDefault="00F675BD" w:rsidP="00F675BD">
      <w:pPr>
        <w:spacing w:after="0" w:line="360" w:lineRule="auto"/>
        <w:ind w:left="1134"/>
        <w:rPr>
          <w:rFonts w:ascii="Bookman Old Style" w:hAnsi="Bookman Old Style"/>
          <w:bCs/>
        </w:rPr>
      </w:pPr>
      <w:r w:rsidRPr="00F675BD">
        <w:rPr>
          <w:rFonts w:ascii="Bookman Old Style" w:hAnsi="Bookman Old Style"/>
          <w:lang w:val="en-ID"/>
        </w:rPr>
        <w:t xml:space="preserve">Indikatornya : </w:t>
      </w:r>
      <w:r w:rsidRPr="00F675BD">
        <w:rPr>
          <w:rFonts w:ascii="Bookman Old Style" w:hAnsi="Bookman Old Style"/>
          <w:bCs/>
        </w:rPr>
        <w:t>Jumlah warisan budaya yang dilindungi</w:t>
      </w:r>
    </w:p>
    <w:p w:rsidR="00F675BD" w:rsidRDefault="00F675BD" w:rsidP="00F675BD">
      <w:pPr>
        <w:pStyle w:val="ListParagraph"/>
        <w:numPr>
          <w:ilvl w:val="0"/>
          <w:numId w:val="29"/>
        </w:numPr>
        <w:spacing w:after="0" w:line="360" w:lineRule="auto"/>
        <w:ind w:left="3119" w:hanging="284"/>
        <w:rPr>
          <w:rFonts w:ascii="Bookman Old Style" w:hAnsi="Bookman Old Style"/>
          <w:bCs/>
        </w:rPr>
      </w:pPr>
      <w:r w:rsidRPr="00F675BD">
        <w:rPr>
          <w:rFonts w:ascii="Bookman Old Style" w:hAnsi="Bookman Old Style"/>
          <w:bCs/>
        </w:rPr>
        <w:t>Inventarisasi Cagar Budaya yang dilindungi</w:t>
      </w:r>
    </w:p>
    <w:p w:rsidR="00F675BD" w:rsidRPr="00F675BD" w:rsidRDefault="00F675BD" w:rsidP="00F675BD">
      <w:pPr>
        <w:pStyle w:val="ListParagraph"/>
        <w:numPr>
          <w:ilvl w:val="0"/>
          <w:numId w:val="29"/>
        </w:numPr>
        <w:spacing w:after="0" w:line="360" w:lineRule="auto"/>
        <w:ind w:left="3119" w:hanging="284"/>
        <w:rPr>
          <w:rFonts w:ascii="Bookman Old Style" w:hAnsi="Bookman Old Style"/>
          <w:bCs/>
        </w:rPr>
      </w:pPr>
      <w:r w:rsidRPr="00F675BD">
        <w:rPr>
          <w:rFonts w:ascii="Bookman Old Style" w:hAnsi="Bookman Old Style"/>
          <w:bCs/>
        </w:rPr>
        <w:t>Usulan WBTB yang ditetapkan Pemerintah</w:t>
      </w:r>
    </w:p>
    <w:p w:rsidR="004D46E2" w:rsidRPr="00935FD6" w:rsidRDefault="004D46E2" w:rsidP="004D46E2">
      <w:pPr>
        <w:spacing w:after="0" w:line="240" w:lineRule="auto"/>
        <w:ind w:left="316" w:hanging="360"/>
        <w:rPr>
          <w:rFonts w:ascii="Bookman Old Style" w:hAnsi="Bookman Old Style"/>
          <w:bCs/>
          <w:sz w:val="20"/>
          <w:szCs w:val="20"/>
        </w:rPr>
      </w:pPr>
    </w:p>
    <w:p w:rsidR="00EF5385" w:rsidRDefault="002165F7">
      <w:pPr>
        <w:pStyle w:val="Default"/>
        <w:spacing w:line="360" w:lineRule="auto"/>
        <w:ind w:firstLine="709"/>
        <w:jc w:val="both"/>
      </w:pPr>
      <w:r>
        <w:rPr>
          <w:rFonts w:cs="Arial"/>
        </w:rPr>
        <w:t xml:space="preserve">Dalam menyelenggarakan kinerja pelayanan Dinas Kebudayaan Provinsi Sumatera Barat pada tahun 2017 berdasarkan pada Indikator </w:t>
      </w:r>
      <w:r>
        <w:rPr>
          <w:rFonts w:cs="Arial"/>
        </w:rPr>
        <w:lastRenderedPageBreak/>
        <w:t xml:space="preserve">Kinerja Keberhasilan (IKK) yang sesuai pada rancangan Rencana Strategis Dinas Kebudayaan Provinsi Sumatera Barat Tahun 2017-2021 dan indikator kinerja yang sudah ditentukan dalam Standar Pelayanan Minimal (SPM) Bidang Kesenian berdasarkan Peraturan Menteri Pendidikan dan Kebudayaan Nomor 85 Tahun 2013 tentang </w:t>
      </w:r>
      <w:r>
        <w:rPr>
          <w:rFonts w:cs="BookmanOldStyle"/>
        </w:rPr>
        <w:t xml:space="preserve">Standar Pelayanan Minimal Bidang Kesenian </w:t>
      </w:r>
      <w:r>
        <w:rPr>
          <w:rFonts w:cs="Arial"/>
        </w:rPr>
        <w:t xml:space="preserve">yang dijadikan sebagai tolak ukur kinerja dan indikator kinerja pelayanan sesuai dengan tugas pokok dan fungsi dari Dinas Kebudayaan Provinsi Sumatera Barat. </w:t>
      </w:r>
    </w:p>
    <w:p w:rsidR="00EF5385" w:rsidRDefault="002165F7">
      <w:pPr>
        <w:pStyle w:val="Default"/>
        <w:spacing w:line="360" w:lineRule="auto"/>
        <w:ind w:firstLine="709"/>
        <w:jc w:val="both"/>
        <w:rPr>
          <w:lang w:val="en-ID"/>
        </w:rPr>
      </w:pPr>
      <w:r>
        <w:t xml:space="preserve">Kinerja pelayanan yang dicapai Dinas Kebudayaan Provinsi Sumatera Barat dapat dilihat pada Tabel </w:t>
      </w:r>
      <w:r w:rsidR="009A1E23">
        <w:rPr>
          <w:lang w:val="en-ID"/>
        </w:rPr>
        <w:t>P</w:t>
      </w:r>
      <w:r>
        <w:t xml:space="preserve">encapaian Kinerja Pelayanan Dinas Kebudayaan Provinsi Sumatera Barat berdasarkan Indikator Kinerja Keberhasilan (IKK). </w:t>
      </w:r>
    </w:p>
    <w:p w:rsidR="009D701C" w:rsidRDefault="009D701C">
      <w:pPr>
        <w:pStyle w:val="Default"/>
        <w:spacing w:line="360" w:lineRule="auto"/>
        <w:ind w:firstLine="709"/>
        <w:jc w:val="both"/>
        <w:rPr>
          <w:lang w:val="en-ID"/>
        </w:rPr>
      </w:pPr>
    </w:p>
    <w:p w:rsidR="009D701C" w:rsidRDefault="009D701C">
      <w:pPr>
        <w:pStyle w:val="Default"/>
        <w:spacing w:line="360" w:lineRule="auto"/>
        <w:ind w:firstLine="709"/>
        <w:jc w:val="both"/>
        <w:rPr>
          <w:lang w:val="en-ID"/>
        </w:rPr>
      </w:pPr>
    </w:p>
    <w:p w:rsidR="009D701C" w:rsidRDefault="009D701C">
      <w:pPr>
        <w:pStyle w:val="Default"/>
        <w:spacing w:line="360" w:lineRule="auto"/>
        <w:ind w:firstLine="709"/>
        <w:jc w:val="both"/>
        <w:rPr>
          <w:lang w:val="en-ID"/>
        </w:rPr>
      </w:pPr>
    </w:p>
    <w:p w:rsidR="009D701C" w:rsidRDefault="009D701C">
      <w:pPr>
        <w:pStyle w:val="Default"/>
        <w:spacing w:line="360" w:lineRule="auto"/>
        <w:ind w:firstLine="709"/>
        <w:jc w:val="both"/>
        <w:rPr>
          <w:lang w:val="en-ID"/>
        </w:rPr>
      </w:pPr>
    </w:p>
    <w:p w:rsidR="009D701C" w:rsidRDefault="009D701C">
      <w:pPr>
        <w:pStyle w:val="Default"/>
        <w:spacing w:line="360" w:lineRule="auto"/>
        <w:ind w:firstLine="709"/>
        <w:jc w:val="both"/>
        <w:rPr>
          <w:lang w:val="en-ID"/>
        </w:rPr>
      </w:pPr>
    </w:p>
    <w:p w:rsidR="009D701C" w:rsidRDefault="009D701C">
      <w:pPr>
        <w:pStyle w:val="Default"/>
        <w:spacing w:line="360" w:lineRule="auto"/>
        <w:ind w:firstLine="709"/>
        <w:jc w:val="both"/>
        <w:rPr>
          <w:lang w:val="en-ID"/>
        </w:rPr>
      </w:pPr>
    </w:p>
    <w:p w:rsidR="009D701C" w:rsidRDefault="009D701C">
      <w:pPr>
        <w:pStyle w:val="Default"/>
        <w:spacing w:line="360" w:lineRule="auto"/>
        <w:ind w:firstLine="709"/>
        <w:jc w:val="both"/>
        <w:rPr>
          <w:lang w:val="en-ID"/>
        </w:rPr>
      </w:pPr>
    </w:p>
    <w:p w:rsidR="009D701C" w:rsidRDefault="009D701C">
      <w:pPr>
        <w:pStyle w:val="Default"/>
        <w:spacing w:line="360" w:lineRule="auto"/>
        <w:ind w:firstLine="709"/>
        <w:jc w:val="both"/>
        <w:rPr>
          <w:lang w:val="en-ID"/>
        </w:rPr>
      </w:pPr>
    </w:p>
    <w:p w:rsidR="009D701C" w:rsidRDefault="009D701C">
      <w:pPr>
        <w:pStyle w:val="Default"/>
        <w:spacing w:line="360" w:lineRule="auto"/>
        <w:ind w:firstLine="709"/>
        <w:jc w:val="both"/>
        <w:rPr>
          <w:lang w:val="en-ID"/>
        </w:rPr>
      </w:pPr>
    </w:p>
    <w:p w:rsidR="009D701C" w:rsidRDefault="009D701C">
      <w:pPr>
        <w:pStyle w:val="Default"/>
        <w:spacing w:line="360" w:lineRule="auto"/>
        <w:ind w:firstLine="709"/>
        <w:jc w:val="both"/>
        <w:rPr>
          <w:lang w:val="en-ID"/>
        </w:rPr>
      </w:pPr>
    </w:p>
    <w:p w:rsidR="009D701C" w:rsidRDefault="009D701C">
      <w:pPr>
        <w:pStyle w:val="Default"/>
        <w:spacing w:line="360" w:lineRule="auto"/>
        <w:ind w:firstLine="709"/>
        <w:jc w:val="both"/>
        <w:rPr>
          <w:lang w:val="en-ID"/>
        </w:rPr>
      </w:pPr>
    </w:p>
    <w:p w:rsidR="009D701C" w:rsidRDefault="009D701C">
      <w:pPr>
        <w:pStyle w:val="Default"/>
        <w:spacing w:line="360" w:lineRule="auto"/>
        <w:ind w:firstLine="709"/>
        <w:jc w:val="both"/>
        <w:rPr>
          <w:lang w:val="en-ID"/>
        </w:rPr>
      </w:pPr>
    </w:p>
    <w:p w:rsidR="009D701C" w:rsidRDefault="009D701C">
      <w:pPr>
        <w:pStyle w:val="Default"/>
        <w:spacing w:line="360" w:lineRule="auto"/>
        <w:ind w:firstLine="709"/>
        <w:jc w:val="both"/>
        <w:rPr>
          <w:lang w:val="en-ID"/>
        </w:rPr>
      </w:pPr>
    </w:p>
    <w:p w:rsidR="009D701C" w:rsidRDefault="009D701C">
      <w:pPr>
        <w:pStyle w:val="Default"/>
        <w:spacing w:line="360" w:lineRule="auto"/>
        <w:ind w:firstLine="709"/>
        <w:jc w:val="both"/>
        <w:rPr>
          <w:lang w:val="en-ID"/>
        </w:rPr>
      </w:pPr>
    </w:p>
    <w:p w:rsidR="009D701C" w:rsidRDefault="009D701C">
      <w:pPr>
        <w:pStyle w:val="Default"/>
        <w:spacing w:line="360" w:lineRule="auto"/>
        <w:ind w:firstLine="709"/>
        <w:jc w:val="both"/>
        <w:rPr>
          <w:lang w:val="en-ID"/>
        </w:rPr>
      </w:pPr>
    </w:p>
    <w:p w:rsidR="009D701C" w:rsidRDefault="009D701C">
      <w:pPr>
        <w:pStyle w:val="Default"/>
        <w:spacing w:line="360" w:lineRule="auto"/>
        <w:ind w:firstLine="709"/>
        <w:jc w:val="both"/>
        <w:rPr>
          <w:lang w:val="en-ID"/>
        </w:rPr>
      </w:pPr>
    </w:p>
    <w:p w:rsidR="009D701C" w:rsidRDefault="009D701C">
      <w:pPr>
        <w:pStyle w:val="Default"/>
        <w:spacing w:line="360" w:lineRule="auto"/>
        <w:ind w:firstLine="709"/>
        <w:jc w:val="both"/>
        <w:rPr>
          <w:lang w:val="en-ID"/>
        </w:rPr>
        <w:sectPr w:rsidR="009D701C" w:rsidSect="00954ACA">
          <w:footerReference w:type="even" r:id="rId10"/>
          <w:footerReference w:type="default" r:id="rId11"/>
          <w:pgSz w:w="11907" w:h="16839" w:code="9"/>
          <w:pgMar w:top="1134" w:right="1151" w:bottom="1814" w:left="1871" w:header="720" w:footer="340" w:gutter="0"/>
          <w:cols w:space="720"/>
          <w:docGrid w:linePitch="360"/>
        </w:sectPr>
      </w:pPr>
    </w:p>
    <w:p w:rsidR="009D701C" w:rsidRPr="009D701C" w:rsidRDefault="009D701C">
      <w:pPr>
        <w:pStyle w:val="Default"/>
        <w:spacing w:line="360" w:lineRule="auto"/>
        <w:ind w:firstLine="709"/>
        <w:jc w:val="both"/>
        <w:rPr>
          <w:lang w:val="en-ID"/>
        </w:rPr>
      </w:pPr>
    </w:p>
    <w:p w:rsidR="009A1E23" w:rsidRDefault="00713A45" w:rsidP="00713A45">
      <w:pPr>
        <w:pStyle w:val="Default"/>
        <w:jc w:val="center"/>
        <w:rPr>
          <w:lang w:val="en-ID"/>
        </w:rPr>
      </w:pPr>
      <w:r>
        <w:rPr>
          <w:lang w:val="en-ID"/>
        </w:rPr>
        <w:t>Tabel</w:t>
      </w:r>
      <w:r w:rsidR="009E3F05">
        <w:rPr>
          <w:lang w:val="en-ID"/>
        </w:rPr>
        <w:t xml:space="preserve"> 2.</w:t>
      </w:r>
      <w:r w:rsidR="00E04E57">
        <w:rPr>
          <w:lang w:val="en-ID"/>
        </w:rPr>
        <w:t>5</w:t>
      </w:r>
      <w:r w:rsidR="009E3F05">
        <w:rPr>
          <w:lang w:val="en-ID"/>
        </w:rPr>
        <w:t>.</w:t>
      </w:r>
    </w:p>
    <w:p w:rsidR="00713A45" w:rsidRDefault="00713A45" w:rsidP="00713A45">
      <w:pPr>
        <w:pStyle w:val="Default"/>
        <w:jc w:val="center"/>
        <w:rPr>
          <w:lang w:val="en-ID"/>
        </w:rPr>
      </w:pPr>
      <w:r>
        <w:rPr>
          <w:lang w:val="en-ID"/>
        </w:rPr>
        <w:t>Pencapaian Kinerja Pelayanan Dinas Kebudayaan</w:t>
      </w:r>
    </w:p>
    <w:p w:rsidR="00713A45" w:rsidRDefault="00713A45" w:rsidP="00713A45">
      <w:pPr>
        <w:pStyle w:val="Default"/>
        <w:spacing w:after="120"/>
        <w:jc w:val="center"/>
        <w:rPr>
          <w:lang w:val="en-ID"/>
        </w:rPr>
      </w:pPr>
      <w:r>
        <w:rPr>
          <w:lang w:val="en-ID"/>
        </w:rPr>
        <w:t>Provinsi Sumatera Barat</w:t>
      </w:r>
    </w:p>
    <w:tbl>
      <w:tblPr>
        <w:tblW w:w="15740" w:type="dxa"/>
        <w:tblInd w:w="-459" w:type="dxa"/>
        <w:tblLook w:val="04A0" w:firstRow="1" w:lastRow="0" w:firstColumn="1" w:lastColumn="0" w:noHBand="0" w:noVBand="1"/>
      </w:tblPr>
      <w:tblGrid>
        <w:gridCol w:w="323"/>
        <w:gridCol w:w="415"/>
        <w:gridCol w:w="415"/>
        <w:gridCol w:w="415"/>
        <w:gridCol w:w="1750"/>
        <w:gridCol w:w="316"/>
        <w:gridCol w:w="1695"/>
        <w:gridCol w:w="316"/>
        <w:gridCol w:w="1696"/>
        <w:gridCol w:w="1164"/>
        <w:gridCol w:w="1252"/>
        <w:gridCol w:w="1276"/>
        <w:gridCol w:w="992"/>
        <w:gridCol w:w="1224"/>
        <w:gridCol w:w="1327"/>
        <w:gridCol w:w="1164"/>
      </w:tblGrid>
      <w:tr w:rsidR="009D701C" w:rsidRPr="009D701C" w:rsidTr="009E3F05">
        <w:trPr>
          <w:trHeight w:val="1200"/>
          <w:tblHeader/>
        </w:trPr>
        <w:tc>
          <w:tcPr>
            <w:tcW w:w="156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Kode</w:t>
            </w:r>
          </w:p>
        </w:tc>
        <w:tc>
          <w:tcPr>
            <w:tcW w:w="17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Urusan/Bidang Urusan Pemerintahan Daerah dan Program/Kegiatan</w:t>
            </w:r>
          </w:p>
        </w:tc>
        <w:tc>
          <w:tcPr>
            <w:tcW w:w="201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Indikator Kinerja Program (Outcomes)/ Kegiatan (Output)</w:t>
            </w:r>
          </w:p>
        </w:tc>
        <w:tc>
          <w:tcPr>
            <w:tcW w:w="2012"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Target Kinerja Capaian Program (Renstra Perangkat Daerah) Tahun 2016-2021</w:t>
            </w:r>
          </w:p>
        </w:tc>
        <w:tc>
          <w:tcPr>
            <w:tcW w:w="11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Realisasi Target Kinerja Hasil Program dan Keluaran Kegiatan s/d Tahun 2016 (n-3</w:t>
            </w:r>
          </w:p>
        </w:tc>
        <w:tc>
          <w:tcPr>
            <w:tcW w:w="3520" w:type="dxa"/>
            <w:gridSpan w:val="3"/>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Target dan Realisasi Kinerja Program dan Kegiatan Tahun Lalu (n-2)</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xml:space="preserve">Target Program dan Kegiatan (Renja Perangkat Daerah Tahun 2018 </w:t>
            </w:r>
          </w:p>
        </w:tc>
        <w:tc>
          <w:tcPr>
            <w:tcW w:w="249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Perkiraan Realisasi Capaian Target Renstra Perangkat Daerah s/d Tahun 2018</w:t>
            </w:r>
          </w:p>
        </w:tc>
      </w:tr>
      <w:tr w:rsidR="009D701C" w:rsidRPr="009D701C" w:rsidTr="009E3F05">
        <w:trPr>
          <w:trHeight w:val="1020"/>
          <w:tblHeader/>
        </w:trPr>
        <w:tc>
          <w:tcPr>
            <w:tcW w:w="1568" w:type="dxa"/>
            <w:gridSpan w:val="4"/>
            <w:vMerge/>
            <w:tcBorders>
              <w:top w:val="single" w:sz="4" w:space="0" w:color="auto"/>
              <w:left w:val="single" w:sz="4" w:space="0" w:color="auto"/>
              <w:bottom w:val="single" w:sz="4" w:space="0" w:color="auto"/>
              <w:right w:val="single" w:sz="4" w:space="0" w:color="auto"/>
            </w:tcBorders>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p>
        </w:tc>
        <w:tc>
          <w:tcPr>
            <w:tcW w:w="2011" w:type="dxa"/>
            <w:gridSpan w:val="2"/>
            <w:vMerge/>
            <w:tcBorders>
              <w:top w:val="single" w:sz="4" w:space="0" w:color="auto"/>
              <w:left w:val="single" w:sz="4" w:space="0" w:color="auto"/>
              <w:bottom w:val="single" w:sz="4" w:space="0" w:color="000000"/>
              <w:right w:val="single" w:sz="4" w:space="0" w:color="000000"/>
            </w:tcBorders>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p>
        </w:tc>
        <w:tc>
          <w:tcPr>
            <w:tcW w:w="2012" w:type="dxa"/>
            <w:gridSpan w:val="2"/>
            <w:vMerge/>
            <w:tcBorders>
              <w:top w:val="single" w:sz="4" w:space="0" w:color="auto"/>
              <w:left w:val="single" w:sz="4" w:space="0" w:color="auto"/>
              <w:bottom w:val="single" w:sz="4" w:space="0" w:color="000000"/>
              <w:right w:val="single" w:sz="4" w:space="0" w:color="000000"/>
            </w:tcBorders>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Target Renja Perangkat Daerah Tahun 2017 (n-2)</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Realisasi Renja Perangkat Daerah Tahun 2017 (n-2)</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Tingkat Realisasi (%)</w:t>
            </w:r>
          </w:p>
        </w:tc>
        <w:tc>
          <w:tcPr>
            <w:tcW w:w="1224" w:type="dxa"/>
            <w:vMerge/>
            <w:tcBorders>
              <w:top w:val="single" w:sz="4" w:space="0" w:color="auto"/>
              <w:left w:val="single" w:sz="4" w:space="0" w:color="auto"/>
              <w:bottom w:val="single" w:sz="4" w:space="0" w:color="auto"/>
              <w:right w:val="single" w:sz="4" w:space="0" w:color="auto"/>
            </w:tcBorders>
            <w:vAlign w:val="center"/>
            <w:hideMark/>
          </w:tcPr>
          <w:p w:rsidR="009D701C" w:rsidRPr="009D701C" w:rsidRDefault="009D701C" w:rsidP="009D701C">
            <w:pPr>
              <w:spacing w:after="0" w:line="240" w:lineRule="auto"/>
              <w:rPr>
                <w:rFonts w:ascii="Calibri" w:hAnsi="Calibri" w:cs="Calibri"/>
                <w:b/>
                <w:bCs/>
                <w:color w:val="000000"/>
                <w:sz w:val="20"/>
                <w:szCs w:val="20"/>
              </w:rPr>
            </w:pP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Realisasi Capaian Program dan Kegiatan s/d Tahun 2018</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Tingkat capaian Realisasi Target Renstra (%)</w:t>
            </w:r>
          </w:p>
        </w:tc>
      </w:tr>
      <w:tr w:rsidR="009D701C" w:rsidRPr="009D701C" w:rsidTr="009D701C">
        <w:trPr>
          <w:trHeight w:val="300"/>
        </w:trPr>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1</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2</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Pr>
                <w:rFonts w:ascii="Bookman Old Style" w:hAnsi="Bookman Old Style" w:cs="Calibri"/>
                <w:b/>
                <w:bCs/>
                <w:color w:val="000000"/>
                <w:sz w:val="16"/>
                <w:szCs w:val="16"/>
              </w:rPr>
              <w:t>3</w:t>
            </w:r>
            <w:r w:rsidRPr="009D701C">
              <w:rPr>
                <w:rFonts w:ascii="Bookman Old Style" w:hAnsi="Bookman Old Style" w:cs="Calibri"/>
                <w:b/>
                <w:bCs/>
                <w:color w:val="000000"/>
                <w:sz w:val="16"/>
                <w:szCs w:val="16"/>
              </w:rPr>
              <w:t> </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Pr>
                <w:rFonts w:ascii="Bookman Old Style" w:hAnsi="Bookman Old Style" w:cs="Calibri"/>
                <w:b/>
                <w:bCs/>
                <w:color w:val="000000"/>
                <w:sz w:val="16"/>
                <w:szCs w:val="16"/>
              </w:rPr>
              <w:t>4</w:t>
            </w:r>
            <w:r w:rsidRPr="009D701C">
              <w:rPr>
                <w:rFonts w:ascii="Bookman Old Style" w:hAnsi="Bookman Old Style" w:cs="Calibri"/>
                <w:b/>
                <w:bCs/>
                <w:color w:val="000000"/>
                <w:sz w:val="16"/>
                <w:szCs w:val="16"/>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5</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6</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7</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8</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9</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10</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11</w:t>
            </w:r>
          </w:p>
        </w:tc>
      </w:tr>
      <w:tr w:rsidR="009D701C" w:rsidRPr="009D701C" w:rsidTr="009D701C">
        <w:trPr>
          <w:trHeight w:val="300"/>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1</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Urusan Kebudayaan</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r>
      <w:tr w:rsidR="009D701C" w:rsidRPr="009D701C" w:rsidTr="009D701C">
        <w:trPr>
          <w:trHeight w:val="930"/>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right"/>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01</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01</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Program Pengembangan dan Penguatan Nilai Budaya</w:t>
            </w:r>
          </w:p>
        </w:tc>
        <w:tc>
          <w:tcPr>
            <w:tcW w:w="201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Tersedianya Data Pengembangan Nilai-Nilai Budaya</w:t>
            </w:r>
          </w:p>
        </w:tc>
        <w:tc>
          <w:tcPr>
            <w:tcW w:w="2012"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Tersedianya Data Pengembangan Nilai-Nilai Budaya</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885"/>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201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Meningkatnya kompetensi, keterampilan dan pengamalan nilai-nilai budaya</w:t>
            </w:r>
          </w:p>
        </w:tc>
        <w:tc>
          <w:tcPr>
            <w:tcW w:w="2012"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Meningkatnya kompetensi, keterampilan dan pengamalan nilai-nilai budaya</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645"/>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Penelusuran dan Penulisan Sejarah Minangkabau</w:t>
            </w:r>
          </w:p>
        </w:tc>
        <w:tc>
          <w:tcPr>
            <w:tcW w:w="201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Grand Design Sejarah Minangkabau</w:t>
            </w:r>
          </w:p>
        </w:tc>
        <w:tc>
          <w:tcPr>
            <w:tcW w:w="2012"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Grand Design Sejarah Minangkabau</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 dokumen</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xml:space="preserve">1 Dokumen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870"/>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Peningkatan Apresiasi Melalui Pameran dan Pergelaran Karya Seni</w:t>
            </w:r>
          </w:p>
        </w:tc>
        <w:tc>
          <w:tcPr>
            <w:tcW w:w="201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Peran Taman Budaya dalam kegiatan pameran dan pergelaran seni</w:t>
            </w:r>
          </w:p>
        </w:tc>
        <w:tc>
          <w:tcPr>
            <w:tcW w:w="2012"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Peran Taman Budaya dalam kegiatan pameran dan pergelaran seni</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2 kali pameran, 2 kali pagelaran</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2 kali pameran, 1 kali pagelaran</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95</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 kali pameran, 16 kali pagelaran</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 kali pameran, 16 kali pagelaran</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735"/>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lastRenderedPageBreak/>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3</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Apresiasi Terhadap Karya Seni</w:t>
            </w:r>
          </w:p>
        </w:tc>
        <w:tc>
          <w:tcPr>
            <w:tcW w:w="201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Pagelaran dan Pameran Apresiasi terhadap Karya Seni</w:t>
            </w:r>
          </w:p>
        </w:tc>
        <w:tc>
          <w:tcPr>
            <w:tcW w:w="2012"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Pagelaran dan Pameran Apresiasi terhadap Karya Seni</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16 karya seni</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16 karya seni</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100</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56 lembaga kesenian</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50 lembaga kesenian</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89.29</w:t>
            </w:r>
          </w:p>
        </w:tc>
      </w:tr>
      <w:tr w:rsidR="009D701C" w:rsidRPr="009D701C" w:rsidTr="009D701C">
        <w:trPr>
          <w:trHeight w:val="765"/>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4</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Pengembangan Lembaga Seni dan Budaya melalui lomba / Festival Tk. daerah</w:t>
            </w:r>
          </w:p>
        </w:tc>
        <w:tc>
          <w:tcPr>
            <w:tcW w:w="201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 xml:space="preserve">Berkembangnya lembaga Adat , seni, dan budaya </w:t>
            </w:r>
          </w:p>
        </w:tc>
        <w:tc>
          <w:tcPr>
            <w:tcW w:w="2012"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 xml:space="preserve">Berkembangnya lembaga Adat , seni, dan budaya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w:t>
            </w:r>
          </w:p>
        </w:tc>
      </w:tr>
      <w:tr w:rsidR="009D701C" w:rsidRPr="009D701C" w:rsidTr="009D701C">
        <w:trPr>
          <w:trHeight w:val="1455"/>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5</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 xml:space="preserve">Pengembangan sanggar- sanggar seni melalui taman budaya </w:t>
            </w:r>
          </w:p>
        </w:tc>
        <w:tc>
          <w:tcPr>
            <w:tcW w:w="201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Berkembangnya sanggar- sanggar seni dan budaya dalam bentuk workshop, eksperimentasi dan pementasan hasil kemasan</w:t>
            </w:r>
          </w:p>
        </w:tc>
        <w:tc>
          <w:tcPr>
            <w:tcW w:w="2012"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Berkembangnya sanggar- sanggar seni dan budaya dalam bentuk workshop, eksperimentasi dan pementasan hasil kemasan</w:t>
            </w:r>
          </w:p>
        </w:tc>
        <w:tc>
          <w:tcPr>
            <w:tcW w:w="1164" w:type="dxa"/>
            <w:tcBorders>
              <w:top w:val="nil"/>
              <w:left w:val="nil"/>
              <w:bottom w:val="single" w:sz="4" w:space="0" w:color="auto"/>
              <w:right w:val="single" w:sz="4" w:space="0" w:color="auto"/>
            </w:tcBorders>
            <w:shd w:val="clear" w:color="auto" w:fill="auto"/>
            <w:noWrap/>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w:t>
            </w:r>
          </w:p>
        </w:tc>
      </w:tr>
      <w:tr w:rsidR="009D701C" w:rsidRPr="009D701C" w:rsidTr="009D701C">
        <w:trPr>
          <w:trHeight w:val="1125"/>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6</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Temu Karya Taman Budaya Tingkat Nasional dan Regional</w:t>
            </w:r>
          </w:p>
        </w:tc>
        <w:tc>
          <w:tcPr>
            <w:tcW w:w="201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Keikut sertaan pada even temu karya tingkat regional dan nasional</w:t>
            </w:r>
          </w:p>
        </w:tc>
        <w:tc>
          <w:tcPr>
            <w:tcW w:w="2012"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Keikut sertaan pada even temu karya tingkat regional dan nasional</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Regional 1 kali, 14 orang</w:t>
            </w:r>
            <w:r w:rsidRPr="009D701C">
              <w:rPr>
                <w:rFonts w:ascii="Bookman Old Style" w:hAnsi="Bookman Old Style" w:cs="Calibri"/>
                <w:color w:val="000000"/>
                <w:sz w:val="16"/>
                <w:szCs w:val="16"/>
              </w:rPr>
              <w:br/>
              <w:t>Nasional 1 kali 14 orang</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Regional 1 kali, 14 orang</w:t>
            </w:r>
            <w:r w:rsidRPr="009D701C">
              <w:rPr>
                <w:rFonts w:ascii="Bookman Old Style" w:hAnsi="Bookman Old Style" w:cs="Calibri"/>
                <w:color w:val="000000"/>
                <w:sz w:val="16"/>
                <w:szCs w:val="16"/>
              </w:rPr>
              <w:br/>
              <w:t>Nasional 1 kali 14 orang</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100</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Regional 1 kali, 12 Provinsi</w:t>
            </w:r>
            <w:r w:rsidRPr="009D701C">
              <w:rPr>
                <w:rFonts w:ascii="Calibri" w:hAnsi="Calibri" w:cs="Calibri"/>
                <w:color w:val="000000"/>
                <w:sz w:val="20"/>
                <w:szCs w:val="20"/>
              </w:rPr>
              <w:br/>
              <w:t>Nasional 1 kali, 15 orang</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Regional 1 kali, 12 Provinsi</w:t>
            </w:r>
            <w:r w:rsidRPr="009D701C">
              <w:rPr>
                <w:rFonts w:ascii="Calibri" w:hAnsi="Calibri" w:cs="Calibri"/>
                <w:color w:val="000000"/>
                <w:sz w:val="20"/>
                <w:szCs w:val="20"/>
              </w:rPr>
              <w:br/>
              <w:t>Nasional 1 kali, 15 orang</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660"/>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7</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Kegiatan Sosialisasi E- Budaya (sanggar, ranji)</w:t>
            </w:r>
          </w:p>
        </w:tc>
        <w:tc>
          <w:tcPr>
            <w:tcW w:w="201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Tersedianya 1 aplikasi (1000 download)</w:t>
            </w:r>
          </w:p>
        </w:tc>
        <w:tc>
          <w:tcPr>
            <w:tcW w:w="2012"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Tersedianya 1 aplikasi (1000 download)</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w:t>
            </w:r>
          </w:p>
        </w:tc>
      </w:tr>
      <w:tr w:rsidR="009D701C" w:rsidRPr="009D701C" w:rsidTr="009D701C">
        <w:trPr>
          <w:trHeight w:val="840"/>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lastRenderedPageBreak/>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8</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Penyusunan Pergub Warisan Budaya Minangkabau Tak Benda (WBTB)</w:t>
            </w:r>
          </w:p>
        </w:tc>
        <w:tc>
          <w:tcPr>
            <w:tcW w:w="201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Tersedianya Pergub Warisan Budaya Tak Benda (WBTB)</w:t>
            </w:r>
          </w:p>
        </w:tc>
        <w:tc>
          <w:tcPr>
            <w:tcW w:w="2012"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Tersedianya Pergub Warisan Budaya Tak Benda (WBTB)</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w:t>
            </w:r>
          </w:p>
        </w:tc>
      </w:tr>
      <w:tr w:rsidR="009D701C" w:rsidRPr="009D701C" w:rsidTr="009D701C">
        <w:trPr>
          <w:trHeight w:val="510"/>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right"/>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01</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02</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Program Pengelolaan  Kekayaan  Budaya</w:t>
            </w:r>
          </w:p>
        </w:tc>
        <w:tc>
          <w:tcPr>
            <w:tcW w:w="201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Tersedianya pengelolaan kekayaan Budaya</w:t>
            </w:r>
          </w:p>
        </w:tc>
        <w:tc>
          <w:tcPr>
            <w:tcW w:w="2012"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Tersedianya pengelolaan kekayaan Budaya</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r>
      <w:tr w:rsidR="009D701C" w:rsidRPr="009D701C" w:rsidTr="009D701C">
        <w:trPr>
          <w:trHeight w:val="975"/>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201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Jumlah Warisan Budaya Tak Benda (intagible) yang ditetapkan oleh Pemerintah</w:t>
            </w:r>
          </w:p>
        </w:tc>
        <w:tc>
          <w:tcPr>
            <w:tcW w:w="2012"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Jumlah Warisan Budaya Tak Benda (intagible) yang ditetapkan oleh Pemerintah</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r>
      <w:tr w:rsidR="009D701C" w:rsidRPr="009D701C" w:rsidTr="009E3F05">
        <w:trPr>
          <w:trHeight w:val="274"/>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201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Meningkatnya jumlah warian budaya benda (tangible) yang ditetapkan pemerintah</w:t>
            </w:r>
          </w:p>
        </w:tc>
        <w:tc>
          <w:tcPr>
            <w:tcW w:w="2012"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Meningkatnya jumlah warian budaya benda (tangible) yang ditetapkan pemerintah</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r>
      <w:tr w:rsidR="009D701C" w:rsidRPr="009D701C" w:rsidTr="009D701C">
        <w:trPr>
          <w:trHeight w:val="1365"/>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id-ID"/>
              </w:rPr>
              <w:t>Pembinaan dan Fasilitasi Warisan Budaya</w:t>
            </w:r>
          </w:p>
        </w:tc>
        <w:tc>
          <w:tcPr>
            <w:tcW w:w="201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Pendataan dan Pendokumentasian Kuliner, Perhiasan dan Pakaian Tradisi Adat Minangkabau sebagai Warisan Budaya</w:t>
            </w:r>
          </w:p>
        </w:tc>
        <w:tc>
          <w:tcPr>
            <w:tcW w:w="2012"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Pendataan dan Pendokumentasian Kuliner, Perhiasan dan Pakaian Tradisi Adat Minangkabau sebagai Warisan Budaya</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6 keg</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6 keg</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900"/>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Pendataan Cagar Budaya Sumatera Barat</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Data Cagar Budaya di Sumatera Barat</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Data Cagar Budaya di Sumatera Barat</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646 CB</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646 CB</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100</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r>
      <w:tr w:rsidR="009D701C" w:rsidRPr="009D701C" w:rsidTr="009D701C">
        <w:trPr>
          <w:trHeight w:val="585"/>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lastRenderedPageBreak/>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3</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Percontohan (Pilot Program) Museum</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Museum Percontohan (Piloting) Museum</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Museum Percontohan (Piloting) Museum</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r>
      <w:tr w:rsidR="009D701C" w:rsidRPr="009D701C" w:rsidTr="009D701C">
        <w:trPr>
          <w:trHeight w:val="630"/>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4</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Pemilihan Duta Museum Provinsi Sumatera Barat</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SDM Pemandu Museum</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SDM Pemandu Museum</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660"/>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5</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Festival Pakaian Tradisi Perempuan Minangkabau</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pelestarian warisan budaya di Sumatera Barat</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pelestarian warisan budaya di Sumatera Barat</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645"/>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6</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Pelaksanaan Seleksi Calon Tim Ahli Cagar Budaya</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Tim Ahli Cagar Budaya yang kompeten</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Tim Ahli Cagar Budaya yang kompeten</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3 orang Narasumber</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w:t>
            </w:r>
          </w:p>
        </w:tc>
      </w:tr>
      <w:tr w:rsidR="009D701C" w:rsidRPr="009D701C" w:rsidTr="009D701C">
        <w:trPr>
          <w:trHeight w:val="1140"/>
        </w:trPr>
        <w:tc>
          <w:tcPr>
            <w:tcW w:w="323" w:type="dxa"/>
            <w:vMerge w:val="restart"/>
            <w:tcBorders>
              <w:top w:val="nil"/>
              <w:left w:val="single" w:sz="4" w:space="0" w:color="auto"/>
              <w:bottom w:val="single" w:sz="4" w:space="0" w:color="000000"/>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7</w:t>
            </w:r>
          </w:p>
        </w:tc>
        <w:tc>
          <w:tcPr>
            <w:tcW w:w="1750" w:type="dxa"/>
            <w:vMerge w:val="restart"/>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xml:space="preserve">Pendataan Warisan Budaya dan Pengusulan Warisan Budaya Benda dan Tak Benda untuk pencatatan dan penetapan warisan Budaya </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Warisan Budaya tak Benda (intangible) dan Benda (tangible) yang tercatat dan ditetapkan pemerintah</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Warisan Budaya tak Benda (intangible) dan Benda (tangible) yang tercatat dan ditetapkan pemerintah</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 WBTB yang ditetapkan</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 WBTB yang ditetapkan</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100</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w:t>
            </w:r>
          </w:p>
        </w:tc>
      </w:tr>
      <w:tr w:rsidR="009D701C" w:rsidRPr="009D701C" w:rsidTr="009D701C">
        <w:trPr>
          <w:trHeight w:val="600"/>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auto"/>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Tersedianya Data Warisan Budaya</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Tersedianya Data Warisan Budaya</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2 dokumen pendataan</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r>
      <w:tr w:rsidR="009D701C" w:rsidRPr="009D701C" w:rsidTr="009D701C">
        <w:trPr>
          <w:trHeight w:val="750"/>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8</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Penyusunan standarisasi pelayanan minimum museum</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Buku standarisasi pelayanan minimum (SPM) museum</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Buku standarisasi pelayanan minimum (SPM) museum</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630"/>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9</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Festival Permainan Anak Nagari</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Adanya Festival Permainan Anak Nagari</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Adanya Festival Permainan Anak Nagari</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945"/>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lastRenderedPageBreak/>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10</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Pengusulan “ Ombiln Coal Mining Heritage of Sawahlunto” sebagai Cagar Budaya Dunia</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Ombilin Coal Mining Heritage of Sawahlunto diusulkan sebagai Cagar Budaya Dunia</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Ombilin Coal Mining Heritage of Sawahlunto diusulkan sebagai Cagar Budaya Dunia</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735"/>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11</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Publikasi Sastra Minangkabau di Media Cetak dan Elektronik</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Publikasi Sastra Minangkabau di media cetak dan elektronik</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Publikasi Sastra Minangkabau di media cetak dan elektronik</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 kali</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 kali</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930"/>
        </w:trPr>
        <w:tc>
          <w:tcPr>
            <w:tcW w:w="323" w:type="dxa"/>
            <w:tcBorders>
              <w:top w:val="nil"/>
              <w:left w:val="single" w:sz="4" w:space="0" w:color="auto"/>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12</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Pengadaan Pakaian Tradisi Budaya Minangkabau dalam rangka HKG</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Tersedianya pakaian tradisi Budaya Minangkabau dalam rangka HKG</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Tersedianya pakaian tradisi Budaya Minangkabau dalam rangka HKG</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855"/>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right"/>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01</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03</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Program Pembinaan dan Pengembangan Pendidikan  Budaya</w:t>
            </w:r>
          </w:p>
        </w:tc>
        <w:tc>
          <w:tcPr>
            <w:tcW w:w="201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Meningkatnya pembinaan dan pengembangan pendidikan budaya</w:t>
            </w:r>
          </w:p>
        </w:tc>
        <w:tc>
          <w:tcPr>
            <w:tcW w:w="2012"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Meningkatnya pembinaan dan pengembangan pendidikan budaya</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870"/>
        </w:trPr>
        <w:tc>
          <w:tcPr>
            <w:tcW w:w="323" w:type="dxa"/>
            <w:tcBorders>
              <w:top w:val="nil"/>
              <w:left w:val="single" w:sz="4" w:space="0" w:color="auto"/>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201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Meningatnya pelaksanaan pendidikan Muatan Lokal ABS SBK</w:t>
            </w:r>
          </w:p>
        </w:tc>
        <w:tc>
          <w:tcPr>
            <w:tcW w:w="2012"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Meningatnya pelaksanaan pendidikan Muatan Lokal ABS SBK</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675"/>
        </w:trPr>
        <w:tc>
          <w:tcPr>
            <w:tcW w:w="323" w:type="dxa"/>
            <w:vMerge w:val="restart"/>
            <w:tcBorders>
              <w:top w:val="nil"/>
              <w:left w:val="single" w:sz="4" w:space="0" w:color="auto"/>
              <w:bottom w:val="single" w:sz="4" w:space="0" w:color="000000"/>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750" w:type="dxa"/>
            <w:vMerge w:val="restart"/>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xml:space="preserve">Penyusunan Kurikulum dan Modul Nilai-Nilai Ke-Minangkabauan </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id-ID"/>
              </w:rPr>
              <w:t>Kurikulum dan Modul Keminangkabauan</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id-ID"/>
              </w:rPr>
              <w:t>Kurikulum dan Modul Keminangkabauan</w:t>
            </w:r>
          </w:p>
        </w:tc>
        <w:tc>
          <w:tcPr>
            <w:tcW w:w="1164" w:type="dxa"/>
            <w:tcBorders>
              <w:top w:val="nil"/>
              <w:left w:val="nil"/>
              <w:bottom w:val="single" w:sz="4" w:space="0" w:color="auto"/>
              <w:right w:val="single" w:sz="4" w:space="0" w:color="auto"/>
            </w:tcBorders>
            <w:shd w:val="clear" w:color="auto" w:fill="auto"/>
            <w:noWrap/>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52" w:type="dxa"/>
            <w:tcBorders>
              <w:top w:val="nil"/>
              <w:left w:val="nil"/>
              <w:bottom w:val="single" w:sz="4" w:space="0" w:color="auto"/>
              <w:right w:val="single" w:sz="4" w:space="0" w:color="auto"/>
            </w:tcBorders>
            <w:shd w:val="clear" w:color="auto" w:fill="auto"/>
            <w:noWrap/>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24" w:type="dxa"/>
            <w:tcBorders>
              <w:top w:val="nil"/>
              <w:left w:val="nil"/>
              <w:bottom w:val="single" w:sz="4" w:space="0" w:color="auto"/>
              <w:right w:val="single" w:sz="4" w:space="0" w:color="auto"/>
            </w:tcBorders>
            <w:shd w:val="clear" w:color="auto" w:fill="auto"/>
            <w:noWrap/>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327" w:type="dxa"/>
            <w:tcBorders>
              <w:top w:val="nil"/>
              <w:left w:val="nil"/>
              <w:bottom w:val="single" w:sz="4" w:space="0" w:color="auto"/>
              <w:right w:val="single" w:sz="4" w:space="0" w:color="auto"/>
            </w:tcBorders>
            <w:shd w:val="clear" w:color="auto" w:fill="auto"/>
            <w:noWrap/>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164" w:type="dxa"/>
            <w:tcBorders>
              <w:top w:val="nil"/>
              <w:left w:val="nil"/>
              <w:bottom w:val="single" w:sz="4" w:space="0" w:color="auto"/>
              <w:right w:val="single" w:sz="4" w:space="0" w:color="auto"/>
            </w:tcBorders>
            <w:shd w:val="clear" w:color="auto" w:fill="auto"/>
            <w:noWrap/>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r>
      <w:tr w:rsidR="009D701C" w:rsidRPr="009D701C" w:rsidTr="009D701C">
        <w:trPr>
          <w:trHeight w:val="780"/>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auto"/>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olor w:val="000000"/>
                <w:sz w:val="16"/>
                <w:szCs w:val="16"/>
                <w:lang w:val="id-ID"/>
              </w:rPr>
              <w:t xml:space="preserve"> </w:t>
            </w:r>
            <w:r w:rsidRPr="009D701C">
              <w:rPr>
                <w:rFonts w:ascii="Bookman Old Style" w:hAnsi="Bookman Old Style" w:cs="Calibri"/>
                <w:color w:val="000000"/>
                <w:sz w:val="16"/>
                <w:szCs w:val="16"/>
                <w:lang w:val="id-ID"/>
              </w:rPr>
              <w:t xml:space="preserve">Seminar Kurikulum dan Modul (PAUD, SD, SMP, SMA, dan </w:t>
            </w:r>
            <w:r w:rsidRPr="009D701C">
              <w:rPr>
                <w:rFonts w:ascii="Bookman Old Style" w:hAnsi="Bookman Old Style" w:cs="Calibri"/>
                <w:color w:val="000000"/>
                <w:sz w:val="16"/>
                <w:szCs w:val="16"/>
                <w:lang w:val="id-ID"/>
              </w:rPr>
              <w:lastRenderedPageBreak/>
              <w:t>SMK)</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lastRenderedPageBreak/>
              <w:t>2</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olor w:val="000000"/>
                <w:sz w:val="16"/>
                <w:szCs w:val="16"/>
                <w:lang w:val="id-ID"/>
              </w:rPr>
              <w:t xml:space="preserve"> </w:t>
            </w:r>
            <w:r w:rsidRPr="009D701C">
              <w:rPr>
                <w:rFonts w:ascii="Bookman Old Style" w:hAnsi="Bookman Old Style" w:cs="Calibri"/>
                <w:color w:val="000000"/>
                <w:sz w:val="16"/>
                <w:szCs w:val="16"/>
                <w:lang w:val="id-ID"/>
              </w:rPr>
              <w:t xml:space="preserve">Seminar Kurikulum dan Modul (PAUD, SD, SMP, SMA, dan </w:t>
            </w:r>
            <w:r w:rsidRPr="009D701C">
              <w:rPr>
                <w:rFonts w:ascii="Bookman Old Style" w:hAnsi="Bookman Old Style" w:cs="Calibri"/>
                <w:color w:val="000000"/>
                <w:sz w:val="16"/>
                <w:szCs w:val="16"/>
                <w:lang w:val="id-ID"/>
              </w:rPr>
              <w:lastRenderedPageBreak/>
              <w:t>SMK)</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lastRenderedPageBreak/>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r>
      <w:tr w:rsidR="009D701C" w:rsidRPr="009D701C" w:rsidTr="009D701C">
        <w:trPr>
          <w:trHeight w:val="585"/>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auto"/>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3</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id-ID"/>
              </w:rPr>
              <w:t>Lokakarya Kurikulum dan Modul Keminangkabauan</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3</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id-ID"/>
              </w:rPr>
              <w:t>Lokakarya Kurikulum dan Modul Keminangkabauan</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r>
      <w:tr w:rsidR="009D701C" w:rsidRPr="009D701C" w:rsidTr="009D701C">
        <w:trPr>
          <w:trHeight w:val="840"/>
        </w:trPr>
        <w:tc>
          <w:tcPr>
            <w:tcW w:w="323"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750" w:type="dxa"/>
            <w:vMerge w:val="restart"/>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id-ID"/>
              </w:rPr>
              <w:t>Pelestarian dan aktualisasi nilai-nilai matrilineal</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xml:space="preserve">Bimtek Pelestarian dan Aktualisasi Nilai- nilai Matrilineal; </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xml:space="preserve">Bimtek Pelestarian dan Aktualisasi Nilai- nilai Matrilineal;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 kali</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 kali</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585"/>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auto"/>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Pengumpulan data nilai-nilai Matrilineal</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Pengumpulan data nilai-nilai Matrilineal</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600"/>
        </w:trPr>
        <w:tc>
          <w:tcPr>
            <w:tcW w:w="323" w:type="dxa"/>
            <w:tcBorders>
              <w:top w:val="nil"/>
              <w:left w:val="single" w:sz="4" w:space="0" w:color="auto"/>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3</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Lomba “Kato Bajawek Pasambahan”</w:t>
            </w:r>
          </w:p>
        </w:tc>
        <w:tc>
          <w:tcPr>
            <w:tcW w:w="2011"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Pelestarian Bahasa Minangkabau</w:t>
            </w:r>
          </w:p>
        </w:tc>
        <w:tc>
          <w:tcPr>
            <w:tcW w:w="2012" w:type="dxa"/>
            <w:gridSpan w:val="2"/>
            <w:tcBorders>
              <w:top w:val="single" w:sz="4" w:space="0" w:color="auto"/>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Pelestarian Bahasa Minangkabau</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885"/>
        </w:trPr>
        <w:tc>
          <w:tcPr>
            <w:tcW w:w="323" w:type="dxa"/>
            <w:tcBorders>
              <w:top w:val="nil"/>
              <w:left w:val="single" w:sz="4" w:space="0" w:color="auto"/>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4</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Pembinaan Pendidikan Berwawasan Budaya</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Meningkatnya Pendidikan yang berwawasan Budaya yang berlandaskan ABS-SBK</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Meningkatnya Pendidikan yang berwawasan Budaya yang berlandaskan ABS-SBK</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8 gugus sekolah</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8 gugus sekolah</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100</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855"/>
        </w:trPr>
        <w:tc>
          <w:tcPr>
            <w:tcW w:w="323" w:type="dxa"/>
            <w:tcBorders>
              <w:top w:val="nil"/>
              <w:left w:val="single" w:sz="4" w:space="0" w:color="auto"/>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5</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Bimtek Penguatan Nilai-nilai Budaya bagi Ortu, Guru Paud, dan Penggiat Himpunan anak Usia Dini</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Terbentuknya karakter Orang Tua dan Guru Paud dalam Pendidikan Anak Usia Dini</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Terbentuknya karakter Orang Tua dan Guru Paud dalam Pendidikan Anak Usia Dini</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57 orang</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57 orang</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615"/>
        </w:trPr>
        <w:tc>
          <w:tcPr>
            <w:tcW w:w="323" w:type="dxa"/>
            <w:tcBorders>
              <w:top w:val="nil"/>
              <w:left w:val="single" w:sz="4" w:space="0" w:color="auto"/>
              <w:bottom w:val="single" w:sz="4" w:space="0" w:color="auto"/>
              <w:right w:val="single" w:sz="4" w:space="0" w:color="auto"/>
            </w:tcBorders>
            <w:shd w:val="clear" w:color="auto" w:fill="auto"/>
            <w:hideMark/>
          </w:tcPr>
          <w:p w:rsidR="009D701C" w:rsidRPr="009D701C" w:rsidRDefault="009D701C" w:rsidP="009D701C">
            <w:pPr>
              <w:spacing w:after="0" w:line="240" w:lineRule="auto"/>
              <w:jc w:val="right"/>
              <w:rPr>
                <w:rFonts w:ascii="Bookman Old Style" w:hAnsi="Bookman Old Style" w:cs="Calibri"/>
                <w:color w:val="000000"/>
                <w:sz w:val="16"/>
                <w:szCs w:val="16"/>
              </w:rPr>
            </w:pPr>
            <w:r w:rsidRPr="009D701C">
              <w:rPr>
                <w:rFonts w:ascii="Bookman Old Style" w:hAnsi="Bookman Old Style" w:cs="Calibri"/>
                <w:color w:val="000000"/>
                <w:sz w:val="16"/>
                <w:szCs w:val="16"/>
              </w:rPr>
              <w:lastRenderedPageBreak/>
              <w:t>1</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02</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01</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6</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Penyusunan Ensiklopedia Bahasa Minangkabau</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Penyusunan Ensiklopedia Bahasa Minangkabau</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Penyusunan Ensiklopedia Bahasa Minangkabau</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435"/>
        </w:trPr>
        <w:tc>
          <w:tcPr>
            <w:tcW w:w="323" w:type="dxa"/>
            <w:tcBorders>
              <w:top w:val="nil"/>
              <w:left w:val="single" w:sz="4" w:space="0" w:color="auto"/>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7</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Workshop Sastra Minangkabau</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Workshop Sastra Minangkabau</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Workshop Sastra Minangkabau</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885"/>
        </w:trPr>
        <w:tc>
          <w:tcPr>
            <w:tcW w:w="323" w:type="dxa"/>
            <w:tcBorders>
              <w:top w:val="nil"/>
              <w:left w:val="single" w:sz="4" w:space="0" w:color="auto"/>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8</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Pelestarian Cagar Budaya, Penelitian dan Konservasi Museum</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Benda Cagar Budaya</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Benda Cagar Budaya</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 perawatan 700 koleksi</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 perawatan 600 koleksi</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95</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5 kali kegiatan</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5 kali kegiatan</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1140"/>
        </w:trPr>
        <w:tc>
          <w:tcPr>
            <w:tcW w:w="323" w:type="dxa"/>
            <w:tcBorders>
              <w:top w:val="nil"/>
              <w:left w:val="single" w:sz="4" w:space="0" w:color="auto"/>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9</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Pameran Koleksi, Lawatan, dan Museum Masuk Sekolah</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penyebarluasan informasi tentang tugas dan fungsi museum serta koleksi cagar budaya kepada masyarakat luas</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penyebarluasan informasi tentang tugas dan fungsi museum serta koleksi cagar budaya kepada masyarakat luas</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4 kali pameran, 1 kali lawatan, 2 kali mms</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4 kali pameran, 1 kali lawatan, 2 kali mms</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705"/>
        </w:trPr>
        <w:tc>
          <w:tcPr>
            <w:tcW w:w="323" w:type="dxa"/>
            <w:tcBorders>
              <w:top w:val="nil"/>
              <w:left w:val="single" w:sz="4" w:space="0" w:color="auto"/>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10</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Peningkatan Fasilitasi dan revitalisasi ticketing Museum</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e-ticketing museum</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e-ticketing museum</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 kali</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 kali</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645"/>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right"/>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01</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04</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Program Peningkatan  Diplomasi Seni dan Budaya</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Tersedianya peningkatan diplomasi seni dan Budaya</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Tersedianya peningkatan diplomasi seni dan Budaya</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570"/>
        </w:trPr>
        <w:tc>
          <w:tcPr>
            <w:tcW w:w="323"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750"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id-ID"/>
              </w:rPr>
              <w:t>Pembinaan dan</w:t>
            </w:r>
            <w:r w:rsidRPr="009D701C">
              <w:rPr>
                <w:rFonts w:ascii="Bookman Old Style" w:hAnsi="Bookman Old Style" w:cs="Calibri"/>
                <w:strike/>
                <w:color w:val="000000"/>
                <w:sz w:val="16"/>
                <w:szCs w:val="16"/>
                <w:lang w:val="id-ID"/>
              </w:rPr>
              <w:t xml:space="preserve"> </w:t>
            </w:r>
            <w:r w:rsidRPr="009D701C">
              <w:rPr>
                <w:rFonts w:ascii="Bookman Old Style" w:hAnsi="Bookman Old Style" w:cs="Calibri"/>
                <w:color w:val="000000"/>
                <w:sz w:val="16"/>
                <w:szCs w:val="16"/>
                <w:lang w:val="id-ID"/>
              </w:rPr>
              <w:t>Pengembangan Kesenian dan kebudayaan</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Fasilitasi kesenian dan kebudayaan</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Fasilitasi kesenian dan kebudayaan</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510"/>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Fasilitasi koratorium</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Fasilitasi koratorium</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765"/>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3</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Fasilitasi seniman dan budayawan masuk sekolah</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3</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Fasilitasi seniman dan budayawan masuk sekolah</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510"/>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4</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Anugerah seni dan budaya</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4</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Anugerah seni dan budaya</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2 orang</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2 orang</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510"/>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5</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Pekan budaya nusantara</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5</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Pekan budaya nusantara</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765"/>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6</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Bimtek manajemen pengelolaan sanggar</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6</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Bimtek manajemen pengelolaan sanggar</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51 orang</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45 orang</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88.24</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 orang</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 orang</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300"/>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7</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Diskusi kebudayaan</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7</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Diskusi kebudayaan</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390"/>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8</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Pemilihan Duta Budaya Minang</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8</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Pemilihan Duta Budaya Minang</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38 orang</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38 orang</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100</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58 orang</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58 orang</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390"/>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9</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xml:space="preserve"> Gita Bahana Nusantara</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9</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xml:space="preserve"> Gita Bahana Nusantara</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45 orang</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45 orang</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100</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4 orang</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4 orang</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510"/>
        </w:trPr>
        <w:tc>
          <w:tcPr>
            <w:tcW w:w="323"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750"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Diplomasi Budaya</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id-ID"/>
              </w:rPr>
              <w:t>Diplomasi tingkat Regional</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id-ID"/>
              </w:rPr>
              <w:t>Diplomasi tingkat Regional</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510"/>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id-ID"/>
              </w:rPr>
              <w:t>Diplomasi tingkat nasional</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id-ID"/>
              </w:rPr>
              <w:t>Diplomasi tingkat nasional</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2 sanggar</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2 sanggar</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100</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3 kali</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3 kali</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510"/>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3</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id-ID"/>
              </w:rPr>
              <w:t>Diplomasi tingkat internasional</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3</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id-ID"/>
              </w:rPr>
              <w:t>Diplomasi tingkat internasional</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2 negara</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2 negara</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100</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3 negara</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3 negara</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645"/>
        </w:trPr>
        <w:tc>
          <w:tcPr>
            <w:tcW w:w="323"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3</w:t>
            </w:r>
          </w:p>
        </w:tc>
        <w:tc>
          <w:tcPr>
            <w:tcW w:w="1750"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id-ID"/>
              </w:rPr>
              <w:t xml:space="preserve">Pelestarian dan Aktualisasi Seni dan Budaya </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Penyusunan direktori seni sumbar</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Penyusunan direktori seni sumbar</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 buku</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 buku</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300"/>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Pelestarian silek minang</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Pelestarian silek minang</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 kali pagelaran</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 kali pagelaran</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100</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585"/>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3</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Pelestarian kuliner minang</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3</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Pelestarian kuliner minang</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r>
      <w:tr w:rsidR="009D701C" w:rsidRPr="009D701C" w:rsidTr="009D701C">
        <w:trPr>
          <w:trHeight w:val="525"/>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4</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Pelestarian tenun minang</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4</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Pelestarian tenun minang</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r>
      <w:tr w:rsidR="009D701C" w:rsidRPr="009D701C" w:rsidTr="009D701C">
        <w:trPr>
          <w:trHeight w:val="525"/>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5</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Publikasi Randai dalam rangka Hari Kesatuan Grak (HKG) PKK</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5</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Publikasi Randai dalam rangka Hari Kesatuan Grak (HKG) PKK</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 </w:t>
            </w:r>
          </w:p>
        </w:tc>
      </w:tr>
      <w:tr w:rsidR="009D701C" w:rsidRPr="009D701C" w:rsidTr="009D701C">
        <w:trPr>
          <w:trHeight w:val="945"/>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right"/>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01</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05</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Program Pemberdayaan dan Penguatan Eksistensi Lembaga-Lembaga Adat Seni dan Budaya</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Berkembangnya Kapasitas Kelembagaan Adat, Seni dan Budaya</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Berkembangnya Kapasitas Kelembagaan Adat, Seni dan Budaya</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690"/>
        </w:trPr>
        <w:tc>
          <w:tcPr>
            <w:tcW w:w="323" w:type="dxa"/>
            <w:tcBorders>
              <w:top w:val="nil"/>
              <w:left w:val="single" w:sz="4" w:space="0" w:color="auto"/>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Meingkatnya kualitas lembaga dan kompetensi pemangku adat</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Meingkatnya kualitas lembaga dan kompetensi pemangku adat</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600"/>
        </w:trPr>
        <w:tc>
          <w:tcPr>
            <w:tcW w:w="323"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750" w:type="dxa"/>
            <w:vMerge w:val="restart"/>
            <w:tcBorders>
              <w:top w:val="nil"/>
              <w:left w:val="single" w:sz="4" w:space="0" w:color="auto"/>
              <w:bottom w:val="single" w:sz="4" w:space="0" w:color="000000"/>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id-ID"/>
              </w:rPr>
              <w:t>Penguatan Adat Salingka Nagari</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Modul penguatan adat di nagari</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1</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Modul penguatan adat di nagari</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 Modul</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 Modul</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510"/>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TOT Penguatan Adat di Nagari</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TOT Penguatan Adat di Nagari</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57 orang</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57 orang</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585"/>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3</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Bimtek Penguatan Adat di Nagari</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3</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Bimtek Penguatan Adat di Nagari</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648 orang</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648 orang</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660"/>
        </w:trPr>
        <w:tc>
          <w:tcPr>
            <w:tcW w:w="323"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1750" w:type="dxa"/>
            <w:vMerge/>
            <w:tcBorders>
              <w:top w:val="nil"/>
              <w:left w:val="single" w:sz="4" w:space="0" w:color="auto"/>
              <w:bottom w:val="single" w:sz="4" w:space="0" w:color="000000"/>
              <w:right w:val="single" w:sz="4" w:space="0" w:color="auto"/>
            </w:tcBorders>
            <w:vAlign w:val="center"/>
            <w:hideMark/>
          </w:tcPr>
          <w:p w:rsidR="009D701C" w:rsidRPr="009D701C" w:rsidRDefault="009D701C" w:rsidP="009D701C">
            <w:pPr>
              <w:spacing w:after="0" w:line="240" w:lineRule="auto"/>
              <w:rPr>
                <w:rFonts w:ascii="Bookman Old Style" w:hAnsi="Bookman Old Style" w:cs="Calibri"/>
                <w:color w:val="000000"/>
                <w:sz w:val="16"/>
                <w:szCs w:val="16"/>
              </w:rPr>
            </w:pP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4</w:t>
            </w:r>
          </w:p>
        </w:tc>
        <w:tc>
          <w:tcPr>
            <w:tcW w:w="169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Monev Nagari Piloting tahun 2018</w:t>
            </w:r>
          </w:p>
        </w:tc>
        <w:tc>
          <w:tcPr>
            <w:tcW w:w="31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4</w:t>
            </w:r>
          </w:p>
        </w:tc>
        <w:tc>
          <w:tcPr>
            <w:tcW w:w="169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en-ID"/>
              </w:rPr>
              <w:t>Monev Nagari Piloting tahun 2018</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 </w:t>
            </w:r>
          </w:p>
        </w:tc>
      </w:tr>
      <w:tr w:rsidR="009D701C" w:rsidRPr="009D701C" w:rsidTr="009D701C">
        <w:trPr>
          <w:trHeight w:val="915"/>
        </w:trPr>
        <w:tc>
          <w:tcPr>
            <w:tcW w:w="323" w:type="dxa"/>
            <w:tcBorders>
              <w:top w:val="nil"/>
              <w:left w:val="single" w:sz="4" w:space="0" w:color="auto"/>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lastRenderedPageBreak/>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2</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val="id-ID"/>
              </w:rPr>
              <w:t xml:space="preserve">Peningkatan Wawasan Adat Bagi Pengurus KAN, LKAAM dan Bundo Kanduang </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Bimtek Peningkatan Kapasitas LKAAM, Ketua KAN, dan Bundo Kanduang Kab/ Kota</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Bimtek Peningkatan Kapasitas LKAAM, Ketua KAN, dan Bundo Kanduang Kab/ Kota</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100 orang, 18 nagari, 3 daerah</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100 orang, 18 nagari, 3 daerah</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100</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3 kegiatan</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3 kegiatan</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color w:val="000000"/>
                <w:sz w:val="20"/>
                <w:szCs w:val="20"/>
              </w:rPr>
            </w:pPr>
            <w:r w:rsidRPr="009D701C">
              <w:rPr>
                <w:rFonts w:ascii="Calibri" w:hAnsi="Calibri" w:cs="Calibri"/>
                <w:color w:val="000000"/>
                <w:sz w:val="20"/>
                <w:szCs w:val="20"/>
              </w:rPr>
              <w:t>100</w:t>
            </w:r>
          </w:p>
        </w:tc>
      </w:tr>
      <w:tr w:rsidR="009D701C" w:rsidRPr="009D701C" w:rsidTr="009D701C">
        <w:trPr>
          <w:trHeight w:val="1155"/>
        </w:trPr>
        <w:tc>
          <w:tcPr>
            <w:tcW w:w="323" w:type="dxa"/>
            <w:tcBorders>
              <w:top w:val="nil"/>
              <w:left w:val="single" w:sz="4" w:space="0" w:color="auto"/>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 </w:t>
            </w:r>
          </w:p>
        </w:tc>
        <w:tc>
          <w:tcPr>
            <w:tcW w:w="415"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3</w:t>
            </w:r>
          </w:p>
        </w:tc>
        <w:tc>
          <w:tcPr>
            <w:tcW w:w="1750"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rPr>
              <w:t>Penerapan Nilai- nilai Adat Minangkabau bagi Generasi Muda di Luar Daerah</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Pertemuan dengan Generasi Muda di Luar Daerah dalam rangka penerapan nilai- nilai adat di Minangkabau</w:t>
            </w:r>
          </w:p>
        </w:tc>
        <w:tc>
          <w:tcPr>
            <w:tcW w:w="2012" w:type="dxa"/>
            <w:gridSpan w:val="2"/>
            <w:tcBorders>
              <w:top w:val="single" w:sz="4" w:space="0" w:color="auto"/>
              <w:left w:val="nil"/>
              <w:bottom w:val="single" w:sz="4" w:space="0" w:color="auto"/>
              <w:right w:val="single" w:sz="4" w:space="0" w:color="000000"/>
            </w:tcBorders>
            <w:shd w:val="clear" w:color="auto" w:fill="auto"/>
            <w:vAlign w:val="center"/>
            <w:hideMark/>
          </w:tcPr>
          <w:p w:rsidR="009D701C" w:rsidRPr="009D701C" w:rsidRDefault="009D701C" w:rsidP="009D701C">
            <w:pPr>
              <w:spacing w:after="0" w:line="240" w:lineRule="auto"/>
              <w:rPr>
                <w:rFonts w:ascii="Bookman Old Style" w:hAnsi="Bookman Old Style" w:cs="Calibri"/>
                <w:color w:val="000000"/>
                <w:sz w:val="16"/>
                <w:szCs w:val="16"/>
              </w:rPr>
            </w:pPr>
            <w:r w:rsidRPr="009D701C">
              <w:rPr>
                <w:rFonts w:ascii="Bookman Old Style" w:hAnsi="Bookman Old Style" w:cs="Calibri"/>
                <w:color w:val="000000"/>
                <w:sz w:val="16"/>
                <w:szCs w:val="16"/>
                <w:lang w:eastAsia="zh-CN"/>
              </w:rPr>
              <w:t>Pertemuan dengan Generasi Muda di Luar Daerah dalam rangka penerapan nilai- nilai adat di Minangkabau</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b/>
                <w:bCs/>
                <w:color w:val="000000"/>
                <w:sz w:val="16"/>
                <w:szCs w:val="16"/>
              </w:rPr>
            </w:pPr>
            <w:r w:rsidRPr="009D701C">
              <w:rPr>
                <w:rFonts w:ascii="Bookman Old Style" w:hAnsi="Bookman Old Style" w:cs="Calibri"/>
                <w:b/>
                <w:bCs/>
                <w:color w:val="000000"/>
                <w:sz w:val="16"/>
                <w:szCs w:val="16"/>
              </w:rPr>
              <w:t> </w:t>
            </w:r>
          </w:p>
        </w:tc>
        <w:tc>
          <w:tcPr>
            <w:tcW w:w="125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130 orang</w:t>
            </w:r>
          </w:p>
        </w:tc>
        <w:tc>
          <w:tcPr>
            <w:tcW w:w="1276"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100 orang</w:t>
            </w:r>
          </w:p>
        </w:tc>
        <w:tc>
          <w:tcPr>
            <w:tcW w:w="992"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Bookman Old Style" w:hAnsi="Bookman Old Style" w:cs="Calibri"/>
                <w:color w:val="000000"/>
                <w:sz w:val="16"/>
                <w:szCs w:val="16"/>
              </w:rPr>
            </w:pPr>
            <w:r w:rsidRPr="009D701C">
              <w:rPr>
                <w:rFonts w:ascii="Bookman Old Style" w:hAnsi="Bookman Old Style" w:cs="Calibri"/>
                <w:color w:val="000000"/>
                <w:sz w:val="16"/>
                <w:szCs w:val="16"/>
              </w:rPr>
              <w:t>76.92</w:t>
            </w:r>
          </w:p>
        </w:tc>
        <w:tc>
          <w:tcPr>
            <w:tcW w:w="122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w:t>
            </w:r>
          </w:p>
        </w:tc>
        <w:tc>
          <w:tcPr>
            <w:tcW w:w="1327"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w:t>
            </w:r>
          </w:p>
        </w:tc>
        <w:tc>
          <w:tcPr>
            <w:tcW w:w="1164" w:type="dxa"/>
            <w:tcBorders>
              <w:top w:val="nil"/>
              <w:left w:val="nil"/>
              <w:bottom w:val="single" w:sz="4" w:space="0" w:color="auto"/>
              <w:right w:val="single" w:sz="4" w:space="0" w:color="auto"/>
            </w:tcBorders>
            <w:shd w:val="clear" w:color="auto" w:fill="auto"/>
            <w:vAlign w:val="center"/>
            <w:hideMark/>
          </w:tcPr>
          <w:p w:rsidR="009D701C" w:rsidRPr="009D701C" w:rsidRDefault="009D701C" w:rsidP="009D701C">
            <w:pPr>
              <w:spacing w:after="0" w:line="240" w:lineRule="auto"/>
              <w:jc w:val="center"/>
              <w:rPr>
                <w:rFonts w:ascii="Calibri" w:hAnsi="Calibri" w:cs="Calibri"/>
                <w:b/>
                <w:bCs/>
                <w:color w:val="000000"/>
                <w:sz w:val="20"/>
                <w:szCs w:val="20"/>
              </w:rPr>
            </w:pPr>
            <w:r w:rsidRPr="009D701C">
              <w:rPr>
                <w:rFonts w:ascii="Calibri" w:hAnsi="Calibri" w:cs="Calibri"/>
                <w:b/>
                <w:bCs/>
                <w:color w:val="000000"/>
                <w:sz w:val="20"/>
                <w:szCs w:val="20"/>
              </w:rPr>
              <w:t>-</w:t>
            </w:r>
          </w:p>
        </w:tc>
      </w:tr>
    </w:tbl>
    <w:p w:rsidR="009D701C" w:rsidRDefault="009D701C" w:rsidP="00713A45">
      <w:pPr>
        <w:pStyle w:val="Default"/>
        <w:spacing w:line="360" w:lineRule="auto"/>
        <w:rPr>
          <w:lang w:val="en-ID"/>
        </w:rPr>
        <w:sectPr w:rsidR="009D701C" w:rsidSect="009D701C">
          <w:pgSz w:w="16839" w:h="11907" w:orient="landscape" w:code="9"/>
          <w:pgMar w:top="1151" w:right="1814" w:bottom="1871" w:left="1134" w:header="720" w:footer="340" w:gutter="0"/>
          <w:cols w:space="720"/>
          <w:docGrid w:linePitch="360"/>
        </w:sectPr>
      </w:pPr>
    </w:p>
    <w:p w:rsidR="00646CAF" w:rsidRDefault="002165F7" w:rsidP="00646CAF">
      <w:pPr>
        <w:pStyle w:val="Default"/>
        <w:spacing w:line="360" w:lineRule="auto"/>
        <w:ind w:firstLine="709"/>
        <w:jc w:val="both"/>
        <w:rPr>
          <w:lang w:val="en-ID"/>
        </w:rPr>
      </w:pPr>
      <w:r>
        <w:lastRenderedPageBreak/>
        <w:t>Pada Tabel 2.</w:t>
      </w:r>
      <w:r w:rsidR="00D97981">
        <w:rPr>
          <w:lang w:val="en-ID"/>
        </w:rPr>
        <w:t>6</w:t>
      </w:r>
      <w:r>
        <w:t xml:space="preserve"> Pencapaian Kinerja Pelayanan Dinas Kebudayaan Provinsi Sumatera Barat berdasarkan Indikator Kinerja Keberhasilan (IKK) dapat diambil kesimpulan bahwa realisasi capaian kinerja pelayanan pada tahun 2017 </w:t>
      </w:r>
      <w:r w:rsidR="00D97981">
        <w:rPr>
          <w:lang w:val="en-ID"/>
        </w:rPr>
        <w:t>telah</w:t>
      </w:r>
      <w:r>
        <w:t xml:space="preserve"> mencapai/memenuhi target dalam melaksanakan kinerja pelayanan Dinas</w:t>
      </w:r>
      <w:r w:rsidR="00646CAF">
        <w:t xml:space="preserve"> Kebudayaan Provinsi Sumatera B</w:t>
      </w:r>
      <w:r w:rsidR="00646CAF">
        <w:rPr>
          <w:lang w:val="en-ID"/>
        </w:rPr>
        <w:t>a</w:t>
      </w:r>
      <w:r w:rsidR="00646CAF">
        <w:t>ra</w:t>
      </w:r>
      <w:r w:rsidR="00646CAF">
        <w:rPr>
          <w:lang w:val="en-ID"/>
        </w:rPr>
        <w:t>t.</w:t>
      </w:r>
    </w:p>
    <w:p w:rsidR="00646CAF" w:rsidRPr="00646CAF" w:rsidRDefault="00646CAF" w:rsidP="00646CAF">
      <w:pPr>
        <w:pStyle w:val="Default"/>
        <w:spacing w:line="360" w:lineRule="auto"/>
        <w:ind w:firstLine="709"/>
        <w:jc w:val="both"/>
        <w:rPr>
          <w:lang w:val="en-ID"/>
        </w:rPr>
      </w:pPr>
    </w:p>
    <w:p w:rsidR="00EF5385" w:rsidRDefault="002165F7">
      <w:pPr>
        <w:spacing w:after="0" w:line="360" w:lineRule="auto"/>
        <w:rPr>
          <w:rFonts w:ascii="Bookman Old Style" w:hAnsi="Bookman Old Style" w:cs="Tahoma"/>
        </w:rPr>
      </w:pPr>
      <w:r>
        <w:rPr>
          <w:rFonts w:ascii="Bookman Old Style" w:hAnsi="Bookman Old Style" w:cs="Tahoma"/>
          <w:b/>
          <w:color w:val="000000" w:themeColor="text1"/>
          <w:lang w:val="id-ID"/>
        </w:rPr>
        <w:t>2.3</w:t>
      </w:r>
      <w:r>
        <w:rPr>
          <w:rFonts w:ascii="Bookman Old Style" w:hAnsi="Bookman Old Style" w:cs="Tahoma"/>
          <w:b/>
          <w:color w:val="000000" w:themeColor="text1"/>
          <w:lang w:val="id-ID"/>
        </w:rPr>
        <w:tab/>
      </w:r>
      <w:r>
        <w:rPr>
          <w:rFonts w:ascii="Bookman Old Style" w:hAnsi="Bookman Old Style" w:cs="Tahoma"/>
          <w:b/>
        </w:rPr>
        <w:t xml:space="preserve">Isu-isu Penting Penyelenggaraan Tugas dan Fungsi </w:t>
      </w:r>
      <w:r w:rsidR="00F4030C">
        <w:rPr>
          <w:rFonts w:ascii="Bookman Old Style" w:hAnsi="Bookman Old Style" w:cs="Tahoma"/>
          <w:b/>
        </w:rPr>
        <w:t>SKPD</w:t>
      </w:r>
    </w:p>
    <w:p w:rsidR="0071309B" w:rsidRPr="002944B0" w:rsidRDefault="002165F7" w:rsidP="0071309B">
      <w:pPr>
        <w:spacing w:before="120" w:line="360" w:lineRule="auto"/>
        <w:ind w:left="426" w:firstLine="567"/>
        <w:jc w:val="both"/>
        <w:rPr>
          <w:rFonts w:ascii="Bookman Old Style" w:hAnsi="Bookman Old Style"/>
          <w:color w:val="000000"/>
        </w:rPr>
      </w:pPr>
      <w:r>
        <w:rPr>
          <w:rFonts w:ascii="Bookman Old Style" w:hAnsi="Bookman Old Style" w:cs="Arial"/>
          <w:color w:val="000000"/>
          <w:lang w:val="id-ID" w:eastAsia="id-ID"/>
        </w:rPr>
        <w:t xml:space="preserve">Pelaksanaan tugas dan fungsi dari Dinas Kebudayaan </w:t>
      </w:r>
      <w:r>
        <w:rPr>
          <w:rFonts w:ascii="Bookman Old Style" w:hAnsi="Bookman Old Style"/>
        </w:rPr>
        <w:t>Provinsi Sumatera Barat</w:t>
      </w:r>
      <w:r>
        <w:rPr>
          <w:rFonts w:ascii="Bookman Old Style" w:hAnsi="Bookman Old Style" w:cs="Arial"/>
          <w:color w:val="000000"/>
          <w:lang w:val="id-ID" w:eastAsia="id-ID"/>
        </w:rPr>
        <w:t xml:space="preserve"> tidak akan dapat terlepas dari permasalahan dan isu yang berkembang secara dinamis dalam pengembangan kebudayaan di tingkat pusat, provinsi dan kabupaten/kota. Permasalahan dan isu yang berkembang dengan perumusan kebijakan penyusunan dokumen perencanaan pembangunan yang terkait dengan urusan kebudayaan adalah sebagai berikut : </w:t>
      </w:r>
    </w:p>
    <w:p w:rsidR="0071309B" w:rsidRDefault="0071309B" w:rsidP="0071309B">
      <w:pPr>
        <w:pStyle w:val="p0"/>
        <w:numPr>
          <w:ilvl w:val="1"/>
          <w:numId w:val="25"/>
        </w:numPr>
        <w:snapToGrid w:val="0"/>
        <w:spacing w:before="0" w:after="0" w:line="360" w:lineRule="auto"/>
        <w:ind w:left="709" w:hanging="283"/>
        <w:jc w:val="both"/>
        <w:rPr>
          <w:rFonts w:ascii="Bookman Old Style" w:hAnsi="Bookman Old Style"/>
          <w:color w:val="000000"/>
        </w:rPr>
      </w:pPr>
      <w:r>
        <w:rPr>
          <w:rFonts w:ascii="Bookman Old Style" w:hAnsi="Bookman Old Style"/>
          <w:color w:val="000000"/>
        </w:rPr>
        <w:t>Provinsi Sumatera Barat merupakan Provinsi yang kaya akan budaya yang harus dilestarikan. Kekayaan Budaya Sumatera Barat tersebut meliputi bahasa, adat istiadat, kesenian tradisional, pakaian tradisional, dan warisan budaya lainnya.</w:t>
      </w:r>
    </w:p>
    <w:p w:rsidR="0071309B" w:rsidRPr="0071309B" w:rsidRDefault="0071309B" w:rsidP="0071309B">
      <w:pPr>
        <w:pStyle w:val="p0"/>
        <w:numPr>
          <w:ilvl w:val="1"/>
          <w:numId w:val="25"/>
        </w:numPr>
        <w:snapToGrid w:val="0"/>
        <w:spacing w:before="0" w:after="0" w:line="360" w:lineRule="auto"/>
        <w:ind w:left="709" w:hanging="283"/>
        <w:jc w:val="both"/>
        <w:rPr>
          <w:rFonts w:ascii="Bookman Old Style" w:hAnsi="Bookman Old Style" w:cs="Arial"/>
          <w:color w:val="000000"/>
          <w:lang w:val="id-ID" w:eastAsia="id-ID"/>
        </w:rPr>
      </w:pPr>
      <w:r w:rsidRPr="0071309B">
        <w:rPr>
          <w:rFonts w:ascii="Bookman Old Style" w:hAnsi="Bookman Old Style"/>
          <w:color w:val="000000"/>
        </w:rPr>
        <w:t xml:space="preserve">Terkait dengan Misi 1 RPJMD yakni Meningkatkan </w:t>
      </w:r>
      <w:r w:rsidRPr="0071309B">
        <w:rPr>
          <w:rFonts w:ascii="Bookman Old Style" w:hAnsi="Bookman Old Style" w:cs="Arial"/>
          <w:lang w:val="id-ID"/>
        </w:rPr>
        <w:t>Tata Kehidupan Yang Harmonis, Agamais, Beradat, dan Berbudaya, Berdasarkan Falsafah Adat Basandi Syarak, Syarak Basandi Kitabullah (ABS-SBK)</w:t>
      </w:r>
      <w:r w:rsidRPr="0071309B">
        <w:rPr>
          <w:rFonts w:ascii="Bookman Old Style" w:hAnsi="Bookman Old Style" w:cs="Arial"/>
          <w:lang w:val="en-ID"/>
        </w:rPr>
        <w:t xml:space="preserve">, maka keberadaan Dinas Kebudayaan sangatlah penting. Peran Dinas Kebudayaan juga berpengaruh pada banyaknya budayawan Sumatera Barat yang merupakan salah satu aset untuk mengembangkan kekayaan Sumatera Barat. </w:t>
      </w:r>
    </w:p>
    <w:p w:rsidR="00EF5385" w:rsidRPr="0071309B" w:rsidRDefault="0071309B" w:rsidP="0071309B">
      <w:pPr>
        <w:pStyle w:val="p0"/>
        <w:numPr>
          <w:ilvl w:val="1"/>
          <w:numId w:val="25"/>
        </w:numPr>
        <w:snapToGrid w:val="0"/>
        <w:spacing w:before="0" w:after="0" w:line="360" w:lineRule="auto"/>
        <w:ind w:left="709" w:hanging="283"/>
        <w:jc w:val="both"/>
        <w:rPr>
          <w:rFonts w:ascii="Bookman Old Style" w:hAnsi="Bookman Old Style" w:cs="Arial"/>
          <w:color w:val="000000"/>
          <w:lang w:val="id-ID" w:eastAsia="id-ID"/>
        </w:rPr>
      </w:pPr>
      <w:r w:rsidRPr="0071309B">
        <w:rPr>
          <w:rFonts w:ascii="Bookman Old Style" w:hAnsi="Bookman Old Style" w:cs="Arial"/>
          <w:lang w:val="en-ID"/>
        </w:rPr>
        <w:t>Selama</w:t>
      </w:r>
      <w:r w:rsidRPr="0071309B">
        <w:rPr>
          <w:rFonts w:ascii="Bookman Old Style" w:hAnsi="Bookman Old Style"/>
          <w:color w:val="000000"/>
        </w:rPr>
        <w:t xml:space="preserve"> ini masyarakat dunia hanya mengenal kesenian Sumatera Barat saja, namun mereka belum mengetahui secara kongkrit mengenai falsafah dan makna dari kesenian itu sendiri. Oleh karena itu, dengan adanya Dinas Kebudayaan Provinsi Sumatera Barat maka bisa menjelaskan kepada dunia tentang falsafah dan kekayaan Budaya di Sumatera Barat, dan juga sebagai media promosi dan </w:t>
      </w:r>
      <w:r w:rsidRPr="0071309B">
        <w:rPr>
          <w:rFonts w:ascii="Bookman Old Style" w:hAnsi="Bookman Old Style"/>
          <w:color w:val="000000"/>
        </w:rPr>
        <w:lastRenderedPageBreak/>
        <w:t>investasi budaya bagi Sumatera Barat dalam mempromosikan Sumatera Barat.</w:t>
      </w:r>
    </w:p>
    <w:p w:rsidR="00EF5385" w:rsidRPr="0071309B" w:rsidRDefault="002165F7" w:rsidP="0071309B">
      <w:pPr>
        <w:spacing w:before="120" w:line="360" w:lineRule="auto"/>
        <w:ind w:left="426" w:firstLine="567"/>
        <w:jc w:val="both"/>
        <w:rPr>
          <w:rFonts w:ascii="Bookman Old Style" w:hAnsi="Bookman Old Style"/>
        </w:rPr>
      </w:pPr>
      <w:r w:rsidRPr="0071309B">
        <w:rPr>
          <w:rFonts w:ascii="Bookman Old Style" w:hAnsi="Bookman Old Style"/>
        </w:rPr>
        <w:t>Tugas fungsi Dinas Kebudayaan Provinsi Sumatera Barat terkait dengan visi, misi serta program Kepala Daerah dan Wakil Kepala Daerah terpilih adalah melaksanakan urusan Pemerintahan Daerah di bidang kebudayaan berdasarkan Undang</w:t>
      </w:r>
      <w:r w:rsidR="0071309B">
        <w:rPr>
          <w:rFonts w:ascii="Bookman Old Style" w:hAnsi="Bookman Old Style"/>
        </w:rPr>
        <w:t>-</w:t>
      </w:r>
      <w:r w:rsidRPr="0071309B">
        <w:rPr>
          <w:rFonts w:ascii="Bookman Old Style" w:hAnsi="Bookman Old Style"/>
        </w:rPr>
        <w:t xml:space="preserve">Undang No. 23 tahun 2014. Sebagaimana visi Kepala Daerah </w:t>
      </w:r>
      <w:r w:rsidRPr="0071309B">
        <w:rPr>
          <w:rFonts w:ascii="Bookman Old Style" w:hAnsi="Bookman Old Style"/>
          <w:b/>
          <w:bCs/>
          <w:i/>
          <w:iCs/>
        </w:rPr>
        <w:t>“</w:t>
      </w:r>
      <w:r w:rsidRPr="0071309B">
        <w:rPr>
          <w:rFonts w:ascii="Bookman Old Style" w:hAnsi="Bookman Old Style" w:cs="Arial"/>
          <w:i/>
          <w:lang w:val="sv-SE"/>
        </w:rPr>
        <w:t>Terwujudnya Masyarakat Sumatera Barat yang Madani dan Sejahtera</w:t>
      </w:r>
      <w:r w:rsidRPr="0071309B">
        <w:rPr>
          <w:rFonts w:ascii="Bookman Old Style" w:hAnsi="Bookman Old Style"/>
          <w:b/>
          <w:bCs/>
          <w:i/>
          <w:iCs/>
        </w:rPr>
        <w:t xml:space="preserve">” </w:t>
      </w:r>
      <w:r w:rsidRPr="0071309B">
        <w:rPr>
          <w:rFonts w:ascii="Bookman Old Style" w:hAnsi="Bookman Old Style"/>
        </w:rPr>
        <w:t>dimana misi yang diemban terdiri dari lima misi sebagai berikut :</w:t>
      </w:r>
    </w:p>
    <w:p w:rsidR="00EF5385" w:rsidRDefault="002165F7">
      <w:pPr>
        <w:pStyle w:val="Default"/>
        <w:numPr>
          <w:ilvl w:val="0"/>
          <w:numId w:val="9"/>
        </w:numPr>
        <w:spacing w:line="360" w:lineRule="auto"/>
        <w:jc w:val="both"/>
        <w:rPr>
          <w:rFonts w:cs="Arial"/>
        </w:rPr>
      </w:pPr>
      <w:r>
        <w:rPr>
          <w:rFonts w:cs="Arial"/>
        </w:rPr>
        <w:t>Meningkatkan tata kehidupan yang harmonis, agamais, beradat, dan berbudaya berdasarkan falsafah “Adat Basandi Syarak, Syarak Basandi Kitabullah”</w:t>
      </w:r>
    </w:p>
    <w:p w:rsidR="00EF5385" w:rsidRDefault="002165F7">
      <w:pPr>
        <w:pStyle w:val="Default"/>
        <w:numPr>
          <w:ilvl w:val="0"/>
          <w:numId w:val="9"/>
        </w:numPr>
        <w:spacing w:line="360" w:lineRule="auto"/>
        <w:jc w:val="both"/>
        <w:rPr>
          <w:rFonts w:cs="Arial"/>
        </w:rPr>
      </w:pPr>
      <w:r>
        <w:rPr>
          <w:rFonts w:cs="Arial"/>
        </w:rPr>
        <w:t>Meningkatkan tata Pemerintahan yang baik, bersih dan professional</w:t>
      </w:r>
    </w:p>
    <w:p w:rsidR="00EF5385" w:rsidRDefault="002165F7">
      <w:pPr>
        <w:pStyle w:val="Default"/>
        <w:numPr>
          <w:ilvl w:val="0"/>
          <w:numId w:val="9"/>
        </w:numPr>
        <w:spacing w:line="360" w:lineRule="auto"/>
        <w:jc w:val="both"/>
        <w:rPr>
          <w:rFonts w:cs="Arial"/>
        </w:rPr>
      </w:pPr>
      <w:r>
        <w:rPr>
          <w:rFonts w:cs="Arial"/>
        </w:rPr>
        <w:t>Meningkatkan sumberdaya manusia yang cerdas, sehat, beriman, berkarakter, dan berkualitas tinggi</w:t>
      </w:r>
    </w:p>
    <w:p w:rsidR="00EF5385" w:rsidRDefault="002165F7">
      <w:pPr>
        <w:pStyle w:val="Default"/>
        <w:numPr>
          <w:ilvl w:val="0"/>
          <w:numId w:val="9"/>
        </w:numPr>
        <w:spacing w:line="360" w:lineRule="auto"/>
        <w:jc w:val="both"/>
        <w:rPr>
          <w:rFonts w:cs="Arial"/>
        </w:rPr>
      </w:pPr>
      <w:r>
        <w:rPr>
          <w:rFonts w:cs="Arial"/>
        </w:rPr>
        <w:t>Meningkatkan ekonomi masyarakat berbasis kerakyatan yang tangguh, produktif,  dan berdaya saing regional dan global, dengan mengoptimalkan pemanfaatan sumberdaya pembangunan daerah</w:t>
      </w:r>
    </w:p>
    <w:p w:rsidR="00EF5385" w:rsidRDefault="002165F7">
      <w:pPr>
        <w:pStyle w:val="Default"/>
        <w:numPr>
          <w:ilvl w:val="0"/>
          <w:numId w:val="9"/>
        </w:numPr>
        <w:spacing w:line="360" w:lineRule="auto"/>
        <w:jc w:val="both"/>
        <w:rPr>
          <w:rFonts w:cs="Arial"/>
        </w:rPr>
      </w:pPr>
      <w:r>
        <w:rPr>
          <w:rFonts w:cs="Arial"/>
        </w:rPr>
        <w:t>Meningkatkan infrastruktur dan pembangunan yang berkelanjutan serta berwawasan  lingkungan</w:t>
      </w:r>
      <w:r>
        <w:t xml:space="preserve">. </w:t>
      </w:r>
    </w:p>
    <w:p w:rsidR="00EF5385" w:rsidRDefault="00EF5385">
      <w:pPr>
        <w:pStyle w:val="Default"/>
        <w:spacing w:line="360" w:lineRule="auto"/>
      </w:pPr>
    </w:p>
    <w:p w:rsidR="00EF5385" w:rsidRDefault="002165F7">
      <w:pPr>
        <w:pStyle w:val="Default"/>
        <w:spacing w:line="360" w:lineRule="auto"/>
        <w:ind w:firstLine="851"/>
        <w:jc w:val="both"/>
      </w:pPr>
      <w:r>
        <w:t xml:space="preserve">Dari kelima misi tersebut, misi yang erat kaitannya dengan tugas pokok, fungsi dan kewenangan Dinas Kebudayaan Provinsi Sumatera Barat adalah misi </w:t>
      </w:r>
      <w:r>
        <w:rPr>
          <w:i/>
        </w:rPr>
        <w:t>kesatu</w:t>
      </w:r>
      <w:r>
        <w:rPr>
          <w:rFonts w:cs="Arial"/>
          <w:i/>
        </w:rPr>
        <w:t xml:space="preserve"> Meningkatkan tata kehidupan yang harmonis, agamais, beradat, dan berbudaya berdasarkan falsafah “Adat Basandi Syarak, Syarak Basandi Kitabullah</w:t>
      </w:r>
      <w:r>
        <w:t xml:space="preserve"> yang dielaborasi dalam program kegiatan untuk mewujudkan visi Dinas Kebudayaan Provinsi Sumatera Barat yaitu “</w:t>
      </w:r>
      <w:r>
        <w:rPr>
          <w:rFonts w:cs="Arial"/>
          <w:i/>
        </w:rPr>
        <w:t>Terwujudnya Tata Kehidupan yang Berbudaya Berdasarkan Falsafah “Adat Basandi Syarak, Syarak Basandi Kitabullah</w:t>
      </w:r>
      <w:r>
        <w:rPr>
          <w:rFonts w:cs="Arial"/>
          <w:b/>
          <w:i/>
        </w:rPr>
        <w:t xml:space="preserve">” </w:t>
      </w:r>
      <w:r>
        <w:rPr>
          <w:rFonts w:cs="Arial"/>
        </w:rPr>
        <w:t>dalam</w:t>
      </w:r>
      <w:r>
        <w:rPr>
          <w:rFonts w:cs="Arial"/>
          <w:b/>
          <w:i/>
        </w:rPr>
        <w:t xml:space="preserve"> </w:t>
      </w:r>
      <w:r>
        <w:t>mendukung perwujudan visi Kepala Daerah secara keseluruhan.</w:t>
      </w:r>
    </w:p>
    <w:p w:rsidR="00EF5385" w:rsidRDefault="002165F7">
      <w:pPr>
        <w:pStyle w:val="Default"/>
        <w:spacing w:line="360" w:lineRule="auto"/>
        <w:ind w:firstLine="851"/>
        <w:jc w:val="both"/>
      </w:pPr>
      <w:r>
        <w:lastRenderedPageBreak/>
        <w:t xml:space="preserve">Masyarakat Sumatera Barat sudah lama dikenal sebagai masyarakat yang begitu kental dan kuat pengaruh Adat dan Budaya Minangkabau di nusantara. Dari kondisi tersebut tentunya akan menjadi tantangan dan peluang bagi Pemerintah Provinsi Sumatera Barat khususnya Dinas Kebudayaan untuk bisa mempertahankan bahkan meningkatkan penguatan Adat dan Budaya Minangkabau melalui terobosan-terobosan yang berkaitan dengan Kapasitas Lembaga Adat, Seni dan Budaya dan peningkatan SDM pelaku Adat dan Budaya Minangkabau. </w:t>
      </w:r>
    </w:p>
    <w:p w:rsidR="00EF5385" w:rsidRDefault="00EF5385">
      <w:pPr>
        <w:pStyle w:val="Default"/>
        <w:spacing w:line="360" w:lineRule="auto"/>
        <w:ind w:firstLine="360"/>
        <w:jc w:val="both"/>
      </w:pPr>
    </w:p>
    <w:p w:rsidR="00EF5385" w:rsidRDefault="002165F7">
      <w:pPr>
        <w:pStyle w:val="Default"/>
        <w:spacing w:line="360" w:lineRule="auto"/>
      </w:pPr>
      <w:r>
        <w:rPr>
          <w:rFonts w:cs="Tahoma"/>
          <w:b/>
          <w:color w:val="000000" w:themeColor="text1"/>
        </w:rPr>
        <w:t>2.4</w:t>
      </w:r>
      <w:r>
        <w:rPr>
          <w:rFonts w:cs="Tahoma"/>
          <w:b/>
          <w:color w:val="000000" w:themeColor="text1"/>
        </w:rPr>
        <w:tab/>
      </w:r>
      <w:r>
        <w:rPr>
          <w:rFonts w:cs="Tahoma"/>
          <w:b/>
        </w:rPr>
        <w:t>Review terhadap Rancangan Awal RKPD</w:t>
      </w:r>
    </w:p>
    <w:p w:rsidR="00EF5385" w:rsidRDefault="002165F7">
      <w:pPr>
        <w:spacing w:after="0" w:line="360" w:lineRule="auto"/>
        <w:ind w:firstLine="720"/>
        <w:jc w:val="both"/>
        <w:rPr>
          <w:rFonts w:ascii="Bookman Old Style" w:hAnsi="Bookman Old Style" w:cs="BookmanOldStyle"/>
          <w:lang w:val="id-ID" w:eastAsia="id-ID"/>
        </w:rPr>
      </w:pPr>
      <w:r>
        <w:rPr>
          <w:rFonts w:ascii="Bookman Old Style" w:hAnsi="Bookman Old Style" w:cs="BookmanOldStyle"/>
          <w:lang w:val="id-ID" w:eastAsia="id-ID"/>
        </w:rPr>
        <w:t>Dalam menyusun rencana pembangunan tahunan harus berpijak kepada</w:t>
      </w:r>
      <w:r>
        <w:rPr>
          <w:rFonts w:ascii="Bookman Old Style" w:hAnsi="Bookman Old Style"/>
          <w:lang w:val="id-ID"/>
        </w:rPr>
        <w:t xml:space="preserve"> </w:t>
      </w:r>
      <w:r>
        <w:rPr>
          <w:rFonts w:ascii="Bookman Old Style" w:hAnsi="Bookman Old Style" w:cs="BookmanOldStyle"/>
          <w:lang w:val="id-ID" w:eastAsia="id-ID"/>
        </w:rPr>
        <w:t>Rencana Kerja Pemerintah Daerah (RKPD) tahun berjalan. Review</w:t>
      </w:r>
      <w:r>
        <w:rPr>
          <w:rFonts w:ascii="Bookman Old Style" w:hAnsi="Bookman Old Style"/>
          <w:lang w:val="id-ID"/>
        </w:rPr>
        <w:t xml:space="preserve"> </w:t>
      </w:r>
      <w:r>
        <w:rPr>
          <w:rFonts w:ascii="Bookman Old Style" w:hAnsi="Bookman Old Style" w:cs="BookmanOldStyle"/>
          <w:lang w:val="id-ID" w:eastAsia="id-ID"/>
        </w:rPr>
        <w:t>terhadap Rancangan Awal RKPD tahun 2018 merupakan upaya</w:t>
      </w:r>
      <w:r>
        <w:rPr>
          <w:rFonts w:ascii="Bookman Old Style" w:hAnsi="Bookman Old Style"/>
          <w:lang w:val="id-ID"/>
        </w:rPr>
        <w:t xml:space="preserve"> </w:t>
      </w:r>
      <w:r>
        <w:rPr>
          <w:rFonts w:ascii="Bookman Old Style" w:hAnsi="Bookman Old Style" w:cs="BookmanOldStyle"/>
          <w:lang w:val="id-ID" w:eastAsia="id-ID"/>
        </w:rPr>
        <w:t>sinkronisasi perencanaan pembangunan yang diselaraskan antara</w:t>
      </w:r>
      <w:r>
        <w:rPr>
          <w:rFonts w:ascii="Bookman Old Style" w:hAnsi="Bookman Old Style"/>
          <w:lang w:val="id-ID"/>
        </w:rPr>
        <w:t xml:space="preserve"> </w:t>
      </w:r>
      <w:r>
        <w:rPr>
          <w:rFonts w:ascii="Bookman Old Style" w:hAnsi="Bookman Old Style" w:cs="BookmanOldStyle"/>
          <w:lang w:val="id-ID" w:eastAsia="id-ID"/>
        </w:rPr>
        <w:t>perencanaan Pemerintah Provinsi Sumatera Barat dengan perencanaan Dinas</w:t>
      </w:r>
      <w:r>
        <w:rPr>
          <w:rFonts w:ascii="Bookman Old Style" w:hAnsi="Bookman Old Style"/>
          <w:lang w:val="id-ID"/>
        </w:rPr>
        <w:t xml:space="preserve"> </w:t>
      </w:r>
      <w:r>
        <w:rPr>
          <w:rFonts w:ascii="Bookman Old Style" w:hAnsi="Bookman Old Style" w:cs="BookmanOldStyle"/>
          <w:lang w:val="id-ID" w:eastAsia="id-ID"/>
        </w:rPr>
        <w:t>Kebudayaan Provinsi Sumatera Barat</w:t>
      </w:r>
      <w:r>
        <w:rPr>
          <w:rFonts w:ascii="Bookman Old Style" w:hAnsi="Bookman Old Style"/>
          <w:lang w:val="id-ID"/>
        </w:rPr>
        <w:t xml:space="preserve">. </w:t>
      </w:r>
      <w:r>
        <w:rPr>
          <w:rFonts w:ascii="Bookman Old Style" w:hAnsi="Bookman Old Style" w:cs="BookmanOldStyle"/>
          <w:lang w:val="id-ID" w:eastAsia="id-ID"/>
        </w:rPr>
        <w:t>Prioritas Pembangunan RKPD Provinsi Sumatera Barat Tahun 2018 meliputi :</w:t>
      </w:r>
    </w:p>
    <w:p w:rsidR="00EF5385" w:rsidRDefault="002165F7">
      <w:pPr>
        <w:pStyle w:val="ListParagraph2"/>
        <w:numPr>
          <w:ilvl w:val="0"/>
          <w:numId w:val="11"/>
        </w:numPr>
        <w:spacing w:after="0" w:line="360" w:lineRule="auto"/>
        <w:ind w:left="851"/>
        <w:jc w:val="both"/>
        <w:rPr>
          <w:rFonts w:ascii="Bookman Old Style" w:hAnsi="Bookman Old Style"/>
        </w:rPr>
      </w:pPr>
      <w:r>
        <w:rPr>
          <w:rFonts w:ascii="Bookman Old Style" w:hAnsi="Bookman Old Style" w:cs="Tahoma"/>
          <w:lang w:val="id-ID" w:eastAsia="id-ID"/>
        </w:rPr>
        <w:t>Pembangunan mental dan pengamalan agama dan Adat Basandi Syarak, Syarak Basandi kitabullah (ABS-SBK) dalam kehidupan masyarakat</w:t>
      </w:r>
    </w:p>
    <w:p w:rsidR="00EF5385" w:rsidRDefault="002165F7">
      <w:pPr>
        <w:pStyle w:val="ListParagraph2"/>
        <w:numPr>
          <w:ilvl w:val="0"/>
          <w:numId w:val="11"/>
        </w:numPr>
        <w:spacing w:after="0" w:line="360" w:lineRule="auto"/>
        <w:ind w:left="851"/>
        <w:jc w:val="both"/>
        <w:rPr>
          <w:rFonts w:ascii="Bookman Old Style" w:hAnsi="Bookman Old Style"/>
        </w:rPr>
      </w:pPr>
      <w:r>
        <w:rPr>
          <w:rFonts w:ascii="Bookman Old Style" w:hAnsi="Bookman Old Style" w:cs="Tahoma"/>
          <w:lang w:val="id-ID" w:eastAsia="id-ID"/>
        </w:rPr>
        <w:t>Pelaksanaan reformasi birokrasi dalam pemerintahan</w:t>
      </w:r>
    </w:p>
    <w:p w:rsidR="00EF5385" w:rsidRDefault="002165F7">
      <w:pPr>
        <w:pStyle w:val="ListParagraph2"/>
        <w:numPr>
          <w:ilvl w:val="0"/>
          <w:numId w:val="11"/>
        </w:numPr>
        <w:spacing w:after="0" w:line="360" w:lineRule="auto"/>
        <w:ind w:left="851"/>
        <w:jc w:val="both"/>
        <w:rPr>
          <w:rFonts w:ascii="Bookman Old Style" w:hAnsi="Bookman Old Style"/>
        </w:rPr>
      </w:pPr>
      <w:r>
        <w:rPr>
          <w:rFonts w:ascii="Bookman Old Style" w:hAnsi="Bookman Old Style" w:cs="Tahoma"/>
          <w:lang w:val="id-ID" w:eastAsia="id-ID"/>
        </w:rPr>
        <w:t>Peningkatan Pemerataan dan Kualitas Pendidikan</w:t>
      </w:r>
    </w:p>
    <w:p w:rsidR="00EF5385" w:rsidRDefault="002165F7">
      <w:pPr>
        <w:pStyle w:val="ListParagraph2"/>
        <w:numPr>
          <w:ilvl w:val="0"/>
          <w:numId w:val="11"/>
        </w:numPr>
        <w:spacing w:after="0" w:line="360" w:lineRule="auto"/>
        <w:ind w:left="851"/>
        <w:jc w:val="both"/>
        <w:rPr>
          <w:rFonts w:ascii="Bookman Old Style" w:hAnsi="Bookman Old Style"/>
        </w:rPr>
      </w:pPr>
      <w:r>
        <w:rPr>
          <w:rFonts w:ascii="Bookman Old Style" w:hAnsi="Bookman Old Style" w:cs="Tahoma"/>
          <w:lang w:val="id-ID" w:eastAsia="id-ID"/>
        </w:rPr>
        <w:t>Peningkatan derajat kesehatan masyarakat</w:t>
      </w:r>
    </w:p>
    <w:p w:rsidR="00EF5385" w:rsidRDefault="002165F7">
      <w:pPr>
        <w:pStyle w:val="ListParagraph2"/>
        <w:numPr>
          <w:ilvl w:val="0"/>
          <w:numId w:val="11"/>
        </w:numPr>
        <w:spacing w:after="0" w:line="360" w:lineRule="auto"/>
        <w:ind w:left="851"/>
        <w:jc w:val="both"/>
        <w:rPr>
          <w:rFonts w:ascii="Bookman Old Style" w:hAnsi="Bookman Old Style"/>
        </w:rPr>
      </w:pPr>
      <w:r>
        <w:rPr>
          <w:rFonts w:ascii="Bookman Old Style" w:hAnsi="Bookman Old Style" w:cs="Tahoma"/>
          <w:lang w:val="id-ID" w:eastAsia="id-ID"/>
        </w:rPr>
        <w:t>Peningkatan Produksi Untuk Mendukung Kedaulatan Pangan Nasional dan Pengembangan Agribisnis</w:t>
      </w:r>
    </w:p>
    <w:p w:rsidR="00EF5385" w:rsidRDefault="002165F7">
      <w:pPr>
        <w:pStyle w:val="ListParagraph2"/>
        <w:numPr>
          <w:ilvl w:val="0"/>
          <w:numId w:val="11"/>
        </w:numPr>
        <w:spacing w:after="0" w:line="360" w:lineRule="auto"/>
        <w:ind w:left="851"/>
        <w:jc w:val="both"/>
        <w:rPr>
          <w:rFonts w:ascii="Bookman Old Style" w:hAnsi="Bookman Old Style"/>
        </w:rPr>
      </w:pPr>
      <w:r>
        <w:rPr>
          <w:rFonts w:ascii="Bookman Old Style" w:hAnsi="Bookman Old Style" w:cs="Tahoma"/>
          <w:lang w:val="id-ID" w:eastAsia="id-ID"/>
        </w:rPr>
        <w:t>Pengembangan Pariwisata, Industri, Perdagangan, Koperasi, UMKM, dan Peningkatan Investasi</w:t>
      </w:r>
    </w:p>
    <w:p w:rsidR="00EF5385" w:rsidRDefault="002165F7">
      <w:pPr>
        <w:pStyle w:val="ListParagraph2"/>
        <w:numPr>
          <w:ilvl w:val="0"/>
          <w:numId w:val="11"/>
        </w:numPr>
        <w:spacing w:after="0" w:line="360" w:lineRule="auto"/>
        <w:ind w:left="851"/>
        <w:jc w:val="both"/>
        <w:rPr>
          <w:rFonts w:ascii="Bookman Old Style" w:hAnsi="Bookman Old Style"/>
        </w:rPr>
      </w:pPr>
      <w:r>
        <w:rPr>
          <w:rFonts w:ascii="Bookman Old Style" w:hAnsi="Bookman Old Style" w:cs="Tahoma"/>
          <w:lang w:val="id-ID" w:eastAsia="id-ID"/>
        </w:rPr>
        <w:t>Peningkatan Pemanfaatan Potensi Kemaritiman dan Kelautan</w:t>
      </w:r>
    </w:p>
    <w:p w:rsidR="00EF5385" w:rsidRDefault="002165F7">
      <w:pPr>
        <w:pStyle w:val="ListParagraph2"/>
        <w:numPr>
          <w:ilvl w:val="0"/>
          <w:numId w:val="11"/>
        </w:numPr>
        <w:spacing w:after="0" w:line="360" w:lineRule="auto"/>
        <w:ind w:left="851"/>
        <w:jc w:val="both"/>
        <w:rPr>
          <w:rFonts w:ascii="Bookman Old Style" w:hAnsi="Bookman Old Style"/>
        </w:rPr>
      </w:pPr>
      <w:r>
        <w:rPr>
          <w:rFonts w:ascii="Bookman Old Style" w:hAnsi="Bookman Old Style" w:cs="Tahoma"/>
          <w:lang w:val="id-ID" w:eastAsia="id-ID"/>
        </w:rPr>
        <w:t>Penurunan Tingkat Kemiskinan dan Pengangguran serta Penanganan Daerah Tertinggal Tertinggal</w:t>
      </w:r>
    </w:p>
    <w:p w:rsidR="00EF5385" w:rsidRDefault="002165F7">
      <w:pPr>
        <w:pStyle w:val="ListParagraph2"/>
        <w:numPr>
          <w:ilvl w:val="0"/>
          <w:numId w:val="11"/>
        </w:numPr>
        <w:spacing w:after="0" w:line="360" w:lineRule="auto"/>
        <w:ind w:left="851"/>
        <w:jc w:val="both"/>
        <w:rPr>
          <w:rFonts w:ascii="Bookman Old Style" w:hAnsi="Bookman Old Style"/>
        </w:rPr>
      </w:pPr>
      <w:r>
        <w:rPr>
          <w:rFonts w:ascii="Bookman Old Style" w:hAnsi="Bookman Old Style" w:cs="Tahoma"/>
          <w:lang w:val="id-ID" w:eastAsia="id-ID"/>
        </w:rPr>
        <w:t>Pengembangan Sumber Energi Baru dan Terbarukan serta Pembangunan Infrastruktur</w:t>
      </w:r>
    </w:p>
    <w:p w:rsidR="00EF5385" w:rsidRPr="000B3521" w:rsidRDefault="002165F7">
      <w:pPr>
        <w:pStyle w:val="ListParagraph2"/>
        <w:numPr>
          <w:ilvl w:val="0"/>
          <w:numId w:val="11"/>
        </w:numPr>
        <w:spacing w:after="0" w:line="360" w:lineRule="auto"/>
        <w:ind w:left="851"/>
        <w:jc w:val="both"/>
        <w:rPr>
          <w:rFonts w:ascii="Bookman Old Style" w:hAnsi="Bookman Old Style"/>
        </w:rPr>
      </w:pPr>
      <w:r>
        <w:rPr>
          <w:rFonts w:ascii="Bookman Old Style" w:hAnsi="Bookman Old Style" w:cs="Tahoma"/>
          <w:lang w:val="id-ID" w:eastAsia="id-ID"/>
        </w:rPr>
        <w:lastRenderedPageBreak/>
        <w:t>Pelestarian Lingkungan Hidup dan Penanggulangan Bencana</w:t>
      </w:r>
    </w:p>
    <w:p w:rsidR="000B3521" w:rsidRDefault="000B3521" w:rsidP="000B3521">
      <w:pPr>
        <w:pStyle w:val="ListParagraph2"/>
        <w:spacing w:after="0" w:line="360" w:lineRule="auto"/>
        <w:ind w:left="851"/>
        <w:jc w:val="both"/>
        <w:rPr>
          <w:rFonts w:ascii="Bookman Old Style" w:hAnsi="Bookman Old Style"/>
        </w:rPr>
      </w:pPr>
    </w:p>
    <w:p w:rsidR="00EF5385" w:rsidRDefault="002165F7" w:rsidP="000B3521">
      <w:pPr>
        <w:spacing w:after="0" w:line="360" w:lineRule="auto"/>
        <w:ind w:firstLine="720"/>
        <w:jc w:val="both"/>
        <w:rPr>
          <w:rFonts w:ascii="Bookman Old Style" w:hAnsi="Bookman Old Style" w:cs="Arial"/>
          <w:lang w:val="id-ID"/>
        </w:rPr>
      </w:pPr>
      <w:r>
        <w:rPr>
          <w:rFonts w:ascii="Bookman Old Style" w:hAnsi="Bookman Old Style"/>
        </w:rPr>
        <w:tab/>
      </w:r>
      <w:r>
        <w:rPr>
          <w:rFonts w:ascii="Bookman Old Style" w:hAnsi="Bookman Old Style" w:cs="Arial"/>
        </w:rPr>
        <w:t xml:space="preserve">Dinas </w:t>
      </w:r>
      <w:r w:rsidRPr="000B3521">
        <w:rPr>
          <w:rFonts w:ascii="Bookman Old Style" w:hAnsi="Bookman Old Style" w:cs="BookmanOldStyle"/>
          <w:lang w:val="id-ID" w:eastAsia="id-ID"/>
        </w:rPr>
        <w:t>Kebudayaan</w:t>
      </w:r>
      <w:r>
        <w:rPr>
          <w:rFonts w:ascii="Bookman Old Style" w:hAnsi="Bookman Old Style" w:cs="Arial"/>
        </w:rPr>
        <w:t xml:space="preserve"> Provinsi Sumatera Barat memiliki visi “</w:t>
      </w:r>
      <w:r>
        <w:rPr>
          <w:rFonts w:ascii="Bookman Old Style" w:hAnsi="Bookman Old Style" w:cs="Arial"/>
          <w:i/>
          <w:lang w:val="id-ID"/>
        </w:rPr>
        <w:t>Terwujudnya Tata</w:t>
      </w:r>
      <w:r>
        <w:rPr>
          <w:rFonts w:ascii="Bookman Old Style" w:hAnsi="Bookman Old Style" w:cs="Arial"/>
          <w:i/>
        </w:rPr>
        <w:t xml:space="preserve"> </w:t>
      </w:r>
      <w:r>
        <w:rPr>
          <w:rFonts w:ascii="Bookman Old Style" w:hAnsi="Bookman Old Style" w:cs="Arial"/>
          <w:i/>
          <w:lang w:val="id-ID"/>
        </w:rPr>
        <w:t>K</w:t>
      </w:r>
      <w:r>
        <w:rPr>
          <w:rFonts w:ascii="Bookman Old Style" w:hAnsi="Bookman Old Style" w:cs="Arial"/>
          <w:i/>
        </w:rPr>
        <w:t xml:space="preserve">ehidupan yang </w:t>
      </w:r>
      <w:r>
        <w:rPr>
          <w:rFonts w:ascii="Bookman Old Style" w:hAnsi="Bookman Old Style" w:cs="Arial"/>
          <w:i/>
          <w:lang w:val="id-ID"/>
        </w:rPr>
        <w:t>Berbudaya B</w:t>
      </w:r>
      <w:r>
        <w:rPr>
          <w:rFonts w:ascii="Bookman Old Style" w:hAnsi="Bookman Old Style" w:cs="Arial"/>
          <w:i/>
        </w:rPr>
        <w:t xml:space="preserve">erdasarkan </w:t>
      </w:r>
      <w:r>
        <w:rPr>
          <w:rFonts w:ascii="Bookman Old Style" w:hAnsi="Bookman Old Style" w:cs="Arial"/>
          <w:i/>
          <w:lang w:val="id-ID"/>
        </w:rPr>
        <w:t>F</w:t>
      </w:r>
      <w:r>
        <w:rPr>
          <w:rFonts w:ascii="Bookman Old Style" w:hAnsi="Bookman Old Style" w:cs="Arial"/>
          <w:i/>
        </w:rPr>
        <w:t>alsafah “Adat Basandi Syarak, Syarak Basandi Kitabulla</w:t>
      </w:r>
      <w:r>
        <w:rPr>
          <w:rFonts w:ascii="Bookman Old Style" w:hAnsi="Bookman Old Style" w:cs="Arial"/>
          <w:i/>
          <w:lang w:val="id-ID"/>
        </w:rPr>
        <w:t>h</w:t>
      </w:r>
      <w:r>
        <w:rPr>
          <w:rFonts w:ascii="Bookman Old Style" w:hAnsi="Bookman Old Style" w:cs="Arial"/>
          <w:i/>
        </w:rPr>
        <w:t>”</w:t>
      </w:r>
      <w:r>
        <w:rPr>
          <w:rFonts w:ascii="Bookman Old Style" w:hAnsi="Bookman Old Style" w:cs="Arial"/>
        </w:rPr>
        <w:t xml:space="preserve"> untuk menunjang pencapaian target kinerja urusan kebudayaan yang tertuang dalam</w:t>
      </w:r>
      <w:r>
        <w:rPr>
          <w:rFonts w:ascii="Bookman Old Style" w:hAnsi="Bookman Old Style" w:cs="Arial"/>
          <w:lang w:val="id-ID"/>
        </w:rPr>
        <w:t xml:space="preserve"> Misi 1 </w:t>
      </w:r>
      <w:r>
        <w:rPr>
          <w:rFonts w:ascii="Bookman Old Style" w:hAnsi="Bookman Old Style" w:cs="Tahoma"/>
          <w:lang w:val="id-ID" w:eastAsia="id-ID"/>
        </w:rPr>
        <w:t xml:space="preserve">Meningkatkan tata kehidupan yang harmonis, agamais, beradat, dan berbudaya berdasarkan falsafah ”Adat Basandi Syarak, Syarak Basandi Kitabullah” </w:t>
      </w:r>
      <w:r>
        <w:rPr>
          <w:rFonts w:ascii="Bookman Old Style" w:hAnsi="Bookman Old Style" w:cs="Arial"/>
        </w:rPr>
        <w:t xml:space="preserve"> RPJMD Provinsi Sumatera Barat Tahun 2016-2021</w:t>
      </w:r>
      <w:r>
        <w:rPr>
          <w:rFonts w:ascii="Bookman Old Style" w:hAnsi="Bookman Old Style" w:cs="Arial"/>
          <w:lang w:val="id-ID"/>
        </w:rPr>
        <w:t>.</w:t>
      </w:r>
    </w:p>
    <w:p w:rsidR="00EF5385" w:rsidRDefault="002165F7">
      <w:pPr>
        <w:autoSpaceDE w:val="0"/>
        <w:autoSpaceDN w:val="0"/>
        <w:adjustRightInd w:val="0"/>
        <w:spacing w:after="0" w:line="360" w:lineRule="auto"/>
        <w:ind w:firstLine="720"/>
        <w:jc w:val="both"/>
        <w:rPr>
          <w:rFonts w:ascii="Bookman Old Style" w:hAnsi="Bookman Old Style" w:cs="Arial"/>
          <w:lang w:val="id-ID"/>
        </w:rPr>
      </w:pPr>
      <w:r>
        <w:rPr>
          <w:rFonts w:ascii="Bookman Old Style" w:hAnsi="Bookman Old Style" w:cs="Arial"/>
        </w:rPr>
        <w:t>Selain itu disusun pula program dan kegiatan dalam Rencana Strategi dan Rencana Kerja Tahunan yang diarahkan untuk mencapai kinerja yang telah ditetapkan.</w:t>
      </w:r>
      <w:r>
        <w:rPr>
          <w:rFonts w:ascii="Bookman Old Style" w:hAnsi="Bookman Old Style" w:cs="Arial"/>
          <w:lang w:val="id-ID"/>
        </w:rPr>
        <w:t xml:space="preserve"> Untuk Tahun 201</w:t>
      </w:r>
      <w:r w:rsidR="00362642">
        <w:rPr>
          <w:rFonts w:ascii="Bookman Old Style" w:hAnsi="Bookman Old Style" w:cs="Arial"/>
          <w:lang w:val="en-ID"/>
        </w:rPr>
        <w:t>9</w:t>
      </w:r>
      <w:r>
        <w:rPr>
          <w:rFonts w:ascii="Bookman Old Style" w:hAnsi="Bookman Old Style" w:cs="Arial"/>
          <w:lang w:val="id-ID"/>
        </w:rPr>
        <w:t xml:space="preserve">, sesuai dengan arahan Bappeda Provinsi Sumatera Barat, Program yang dipakai masih mengacu pada Program lama dari RPJMD Provinsi Sumatera Barat Tahun 2016-2021. Kegiatan Dinas Kebudayaan Provinsi Sumatera Barat </w:t>
      </w:r>
      <w:r w:rsidR="00362642">
        <w:rPr>
          <w:rFonts w:ascii="Bookman Old Style" w:hAnsi="Bookman Old Style" w:cs="Arial"/>
          <w:lang w:val="en-ID"/>
        </w:rPr>
        <w:t xml:space="preserve">terdiri dari </w:t>
      </w:r>
      <w:r w:rsidR="00362642">
        <w:rPr>
          <w:rFonts w:ascii="Bookman Old Style" w:hAnsi="Bookman Old Style"/>
          <w:lang w:val="en-ID"/>
        </w:rPr>
        <w:t>40 kegiatan</w:t>
      </w:r>
      <w:r>
        <w:rPr>
          <w:rFonts w:ascii="Bookman Old Style" w:hAnsi="Bookman Old Style"/>
          <w:lang w:val="id-ID"/>
        </w:rPr>
        <w:t>.</w:t>
      </w:r>
      <w:r>
        <w:rPr>
          <w:rFonts w:ascii="Bookman Old Style" w:hAnsi="Bookman Old Style" w:cs="Arial"/>
          <w:lang w:val="id-ID"/>
        </w:rPr>
        <w:t xml:space="preserve"> </w:t>
      </w:r>
    </w:p>
    <w:p w:rsidR="00EF5385" w:rsidRDefault="00EF5385">
      <w:pPr>
        <w:autoSpaceDE w:val="0"/>
        <w:autoSpaceDN w:val="0"/>
        <w:adjustRightInd w:val="0"/>
        <w:spacing w:after="0" w:line="360" w:lineRule="auto"/>
        <w:ind w:firstLine="720"/>
        <w:jc w:val="both"/>
        <w:rPr>
          <w:rFonts w:ascii="Bookman Old Style" w:hAnsi="Bookman Old Style" w:cs="Arial"/>
          <w:lang w:val="id-ID"/>
        </w:rPr>
      </w:pPr>
    </w:p>
    <w:p w:rsidR="00EF5385" w:rsidRDefault="002165F7">
      <w:pPr>
        <w:autoSpaceDE w:val="0"/>
        <w:autoSpaceDN w:val="0"/>
        <w:adjustRightInd w:val="0"/>
        <w:spacing w:after="0" w:line="360" w:lineRule="auto"/>
        <w:jc w:val="both"/>
        <w:rPr>
          <w:rFonts w:ascii="Bookman Old Style" w:hAnsi="Bookman Old Style" w:cs="Tahoma"/>
          <w:b/>
          <w:color w:val="000000" w:themeColor="text1"/>
          <w:lang w:val="id-ID"/>
        </w:rPr>
      </w:pPr>
      <w:r>
        <w:rPr>
          <w:rFonts w:ascii="Bookman Old Style" w:hAnsi="Bookman Old Style" w:cs="Tahoma"/>
          <w:b/>
          <w:color w:val="000000" w:themeColor="text1"/>
          <w:lang w:val="id-ID"/>
        </w:rPr>
        <w:t xml:space="preserve">2.5 </w:t>
      </w:r>
      <w:r>
        <w:rPr>
          <w:rFonts w:ascii="Bookman Old Style" w:hAnsi="Bookman Old Style" w:cs="Tahoma"/>
          <w:b/>
          <w:color w:val="000000" w:themeColor="text1"/>
          <w:lang w:val="id-ID"/>
        </w:rPr>
        <w:tab/>
        <w:t>Penelaahan Usulan Program dan Kegiatan Masyarakat</w:t>
      </w:r>
    </w:p>
    <w:p w:rsidR="00771FC7" w:rsidRDefault="002165F7" w:rsidP="00771FC7">
      <w:pPr>
        <w:spacing w:after="0" w:line="360" w:lineRule="auto"/>
        <w:ind w:firstLine="720"/>
        <w:jc w:val="both"/>
        <w:rPr>
          <w:rFonts w:ascii="Bookman Old Style" w:hAnsi="Bookman Old Style" w:cs="Tahoma"/>
          <w:color w:val="000000" w:themeColor="text1"/>
        </w:rPr>
      </w:pPr>
      <w:r>
        <w:rPr>
          <w:rFonts w:ascii="Bookman Old Style" w:hAnsi="Bookman Old Style" w:cs="Tahoma"/>
          <w:color w:val="000000" w:themeColor="text1"/>
          <w:lang w:val="id-ID"/>
        </w:rPr>
        <w:t xml:space="preserve">Program dan kegiatan yang disusun oleh Dinas Kebudayaan tidak lepas dari program dan kegiatan yang diusulkan oleh para pemangku kepentingan, baik dari kelompok masyarakat maupun dari dinas lingkup kebudayaan yang berada di 19 kabupaten/kota di Sumatera Barat. Usulan-usulan tersebut dijaring melalui pelaksanaan musrenbang, hasil pengamatan di lapangan serta melalui pertemuan-pertemuan perencanaan yang dilaksanakan oleh Dinas Kebudayaan Provinsi Sumatera Barat. Usulan-usulan dari kabupaten/kota dapat dilihat pada tabel </w:t>
      </w:r>
      <w:r>
        <w:rPr>
          <w:rFonts w:ascii="Bookman Old Style" w:hAnsi="Bookman Old Style" w:cs="Tahoma"/>
          <w:color w:val="000000" w:themeColor="text1"/>
        </w:rPr>
        <w:t>2.5.</w:t>
      </w:r>
    </w:p>
    <w:p w:rsidR="00771FC7" w:rsidRDefault="00771FC7" w:rsidP="00771FC7">
      <w:pPr>
        <w:spacing w:after="0" w:line="360" w:lineRule="auto"/>
        <w:ind w:firstLine="720"/>
        <w:jc w:val="both"/>
        <w:rPr>
          <w:rFonts w:ascii="Bookman Old Style" w:hAnsi="Bookman Old Style" w:cs="Tahoma"/>
          <w:color w:val="000000" w:themeColor="text1"/>
        </w:rPr>
        <w:sectPr w:rsidR="00771FC7" w:rsidSect="00954ACA">
          <w:pgSz w:w="11907" w:h="16839" w:code="9"/>
          <w:pgMar w:top="1134" w:right="1151" w:bottom="1814" w:left="1871" w:header="720" w:footer="340" w:gutter="0"/>
          <w:cols w:space="720"/>
          <w:docGrid w:linePitch="360"/>
        </w:sectPr>
      </w:pPr>
    </w:p>
    <w:p w:rsidR="00771FC7" w:rsidRDefault="00771FC7" w:rsidP="00771FC7">
      <w:pPr>
        <w:spacing w:after="0" w:line="240" w:lineRule="auto"/>
        <w:ind w:firstLine="720"/>
        <w:jc w:val="center"/>
        <w:rPr>
          <w:rFonts w:ascii="Bookman Old Style" w:hAnsi="Bookman Old Style" w:cs="Tahoma"/>
          <w:color w:val="000000" w:themeColor="text1"/>
        </w:rPr>
      </w:pPr>
      <w:r>
        <w:rPr>
          <w:rFonts w:ascii="Bookman Old Style" w:hAnsi="Bookman Old Style" w:cs="Tahoma"/>
          <w:color w:val="000000" w:themeColor="text1"/>
        </w:rPr>
        <w:lastRenderedPageBreak/>
        <w:t>Tabel 2.1.</w:t>
      </w:r>
    </w:p>
    <w:p w:rsidR="00771FC7" w:rsidRDefault="00771FC7" w:rsidP="00771FC7">
      <w:pPr>
        <w:spacing w:after="240" w:line="240" w:lineRule="auto"/>
        <w:ind w:firstLine="720"/>
        <w:jc w:val="center"/>
        <w:rPr>
          <w:rFonts w:ascii="Bookman Old Style" w:hAnsi="Bookman Old Style" w:cs="Tahoma"/>
          <w:color w:val="000000" w:themeColor="text1"/>
        </w:rPr>
      </w:pPr>
      <w:r>
        <w:rPr>
          <w:rFonts w:ascii="Bookman Old Style" w:hAnsi="Bookman Old Style" w:cs="Tahoma"/>
          <w:color w:val="000000" w:themeColor="text1"/>
        </w:rPr>
        <w:t>Usulan Program/ Kegiatan Kabupaten/ Kota</w:t>
      </w:r>
    </w:p>
    <w:tbl>
      <w:tblPr>
        <w:tblW w:w="141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705"/>
        <w:gridCol w:w="1721"/>
        <w:gridCol w:w="3249"/>
        <w:gridCol w:w="1849"/>
        <w:gridCol w:w="1773"/>
        <w:gridCol w:w="1009"/>
        <w:gridCol w:w="1173"/>
        <w:gridCol w:w="1521"/>
      </w:tblGrid>
      <w:tr w:rsidR="00771FC7" w:rsidRPr="00771FC7" w:rsidTr="00771FC7">
        <w:trPr>
          <w:trHeight w:val="600"/>
          <w:tblHeader/>
        </w:trPr>
        <w:tc>
          <w:tcPr>
            <w:tcW w:w="1195"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b/>
                <w:bCs/>
                <w:color w:val="000000"/>
                <w:sz w:val="20"/>
                <w:szCs w:val="20"/>
              </w:rPr>
            </w:pPr>
            <w:r w:rsidRPr="00771FC7">
              <w:rPr>
                <w:rFonts w:ascii="Bookman Old Style" w:hAnsi="Bookman Old Style" w:cs="Calibri"/>
                <w:b/>
                <w:bCs/>
                <w:color w:val="000000"/>
                <w:sz w:val="20"/>
                <w:szCs w:val="20"/>
              </w:rPr>
              <w:t>Program K/L</w:t>
            </w:r>
          </w:p>
        </w:tc>
        <w:tc>
          <w:tcPr>
            <w:tcW w:w="1655"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b/>
                <w:bCs/>
                <w:color w:val="000000"/>
                <w:sz w:val="20"/>
                <w:szCs w:val="20"/>
              </w:rPr>
            </w:pPr>
            <w:r w:rsidRPr="00771FC7">
              <w:rPr>
                <w:rFonts w:ascii="Bookman Old Style" w:hAnsi="Bookman Old Style" w:cs="Calibri"/>
                <w:b/>
                <w:bCs/>
                <w:color w:val="000000"/>
                <w:sz w:val="20"/>
                <w:szCs w:val="20"/>
              </w:rPr>
              <w:t>Kegiatan K/L</w:t>
            </w:r>
          </w:p>
        </w:tc>
        <w:tc>
          <w:tcPr>
            <w:tcW w:w="1576"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b/>
                <w:bCs/>
                <w:color w:val="000000"/>
                <w:sz w:val="20"/>
                <w:szCs w:val="20"/>
              </w:rPr>
            </w:pPr>
            <w:r w:rsidRPr="00771FC7">
              <w:rPr>
                <w:rFonts w:ascii="Bookman Old Style" w:hAnsi="Bookman Old Style" w:cs="Calibri"/>
                <w:b/>
                <w:bCs/>
                <w:color w:val="000000"/>
                <w:sz w:val="20"/>
                <w:szCs w:val="20"/>
              </w:rPr>
              <w:t>Output Kegiatan K/L</w:t>
            </w:r>
          </w:p>
        </w:tc>
        <w:tc>
          <w:tcPr>
            <w:tcW w:w="2957"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b/>
                <w:bCs/>
                <w:color w:val="000000"/>
                <w:sz w:val="20"/>
                <w:szCs w:val="20"/>
              </w:rPr>
            </w:pPr>
            <w:r w:rsidRPr="00771FC7">
              <w:rPr>
                <w:rFonts w:ascii="Bookman Old Style" w:hAnsi="Bookman Old Style" w:cs="Calibri"/>
                <w:b/>
                <w:bCs/>
                <w:color w:val="000000"/>
                <w:sz w:val="20"/>
                <w:szCs w:val="20"/>
              </w:rPr>
              <w:t>Nama Usulan Proyek / Output Kegiatan</w:t>
            </w:r>
          </w:p>
        </w:tc>
        <w:tc>
          <w:tcPr>
            <w:tcW w:w="1692"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b/>
                <w:bCs/>
                <w:color w:val="000000"/>
                <w:sz w:val="20"/>
                <w:szCs w:val="20"/>
              </w:rPr>
            </w:pPr>
            <w:r w:rsidRPr="00771FC7">
              <w:rPr>
                <w:rFonts w:ascii="Bookman Old Style" w:hAnsi="Bookman Old Style" w:cs="Calibri"/>
                <w:b/>
                <w:bCs/>
                <w:color w:val="000000"/>
                <w:sz w:val="20"/>
                <w:szCs w:val="20"/>
              </w:rPr>
              <w:t>Target Daerah</w:t>
            </w:r>
          </w:p>
        </w:tc>
        <w:tc>
          <w:tcPr>
            <w:tcW w:w="162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b/>
                <w:bCs/>
                <w:color w:val="000000"/>
                <w:sz w:val="20"/>
                <w:szCs w:val="20"/>
              </w:rPr>
            </w:pPr>
            <w:r w:rsidRPr="00771FC7">
              <w:rPr>
                <w:rFonts w:ascii="Bookman Old Style" w:hAnsi="Bookman Old Style" w:cs="Calibri"/>
                <w:b/>
                <w:bCs/>
                <w:color w:val="000000"/>
                <w:sz w:val="20"/>
                <w:szCs w:val="20"/>
              </w:rPr>
              <w:t>Usulan Pagu (Rupiah)</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b/>
                <w:bCs/>
                <w:color w:val="000000"/>
                <w:sz w:val="20"/>
                <w:szCs w:val="20"/>
              </w:rPr>
            </w:pPr>
            <w:r w:rsidRPr="00771FC7">
              <w:rPr>
                <w:rFonts w:ascii="Bookman Old Style" w:hAnsi="Bookman Old Style" w:cs="Calibri"/>
                <w:b/>
                <w:bCs/>
                <w:color w:val="000000"/>
                <w:sz w:val="20"/>
                <w:szCs w:val="20"/>
              </w:rPr>
              <w:t>Sumber Dana</w:t>
            </w:r>
          </w:p>
        </w:tc>
        <w:tc>
          <w:tcPr>
            <w:tcW w:w="1081"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b/>
                <w:bCs/>
                <w:color w:val="000000"/>
                <w:sz w:val="20"/>
                <w:szCs w:val="20"/>
              </w:rPr>
            </w:pPr>
            <w:r w:rsidRPr="00771FC7">
              <w:rPr>
                <w:rFonts w:ascii="Bookman Old Style" w:hAnsi="Bookman Old Style" w:cs="Calibri"/>
                <w:b/>
                <w:bCs/>
                <w:color w:val="000000"/>
                <w:sz w:val="20"/>
                <w:szCs w:val="20"/>
              </w:rPr>
              <w:t>Provinsi</w:t>
            </w:r>
          </w:p>
        </w:tc>
        <w:tc>
          <w:tcPr>
            <w:tcW w:w="1395"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b/>
                <w:bCs/>
                <w:color w:val="000000"/>
                <w:sz w:val="20"/>
                <w:szCs w:val="20"/>
              </w:rPr>
            </w:pPr>
            <w:r w:rsidRPr="00771FC7">
              <w:rPr>
                <w:rFonts w:ascii="Bookman Old Style" w:hAnsi="Bookman Old Style" w:cs="Calibri"/>
                <w:b/>
                <w:bCs/>
                <w:color w:val="000000"/>
                <w:sz w:val="20"/>
                <w:szCs w:val="20"/>
              </w:rPr>
              <w:t>Kabupaten</w:t>
            </w:r>
          </w:p>
        </w:tc>
      </w:tr>
      <w:tr w:rsidR="00771FC7" w:rsidRPr="00771FC7" w:rsidTr="00771FC7">
        <w:trPr>
          <w:trHeight w:val="1410"/>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Pelestarian Cagar Budaya dan Permuseuman</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Cagar Budaya Yang Dikembangkan Dan Dimanfaatkan</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Penataan Kawasan Perkampungan Adat Nagari Sijunjung</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1 Paket</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1.500.000.000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Kab. Sijunjung</w:t>
            </w:r>
          </w:p>
        </w:tc>
      </w:tr>
      <w:tr w:rsidR="00771FC7" w:rsidRPr="00771FC7" w:rsidTr="00771FC7">
        <w:trPr>
          <w:trHeight w:val="1425"/>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Pembinaan Kesenian</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Kesenian yang difasilitasi</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Pengadaan Sarana dan Prasarana Sanggar Seni</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50 Set</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400.000.000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Kab. Sijunjung</w:t>
            </w:r>
          </w:p>
        </w:tc>
      </w:tr>
      <w:tr w:rsidR="00771FC7" w:rsidRPr="00771FC7" w:rsidTr="00771FC7">
        <w:trPr>
          <w:trHeight w:val="1440"/>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Pengelolaan Permuseuman</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Museum Yang Direvitalisasi</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Revitaliasi dan Pengembangan Museum Rumah Kelahiran Bung Hatta</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Terlaksananya Revitalisasi Museum Aktivitas</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2.500.000.000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Kota Bukittinggi</w:t>
            </w:r>
          </w:p>
        </w:tc>
      </w:tr>
      <w:tr w:rsidR="00771FC7" w:rsidRPr="00771FC7" w:rsidTr="00771FC7">
        <w:trPr>
          <w:trHeight w:val="1410"/>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Pengelolaan Permuseuman</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Museum Nasional yang Dibangun dan Ditata</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Pengadaan Museum Saintific Sejarah Alam Tambang Bawah Tanah</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Terlaksananya Pengadaan Museum Aktivitas</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60.000.000.000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Kota Bukittinggi</w:t>
            </w:r>
          </w:p>
        </w:tc>
      </w:tr>
      <w:tr w:rsidR="00771FC7" w:rsidRPr="00771FC7" w:rsidTr="00771FC7">
        <w:trPr>
          <w:trHeight w:val="1650"/>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Pengelolaan Permuseuman</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Museum Yang Direvitalisasi</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Revitalisasi museum daerah</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Terlaksananya revitalisasi museum daerah Aktivitas</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25.000.000.000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Kota Bukittinggi</w:t>
            </w:r>
          </w:p>
        </w:tc>
      </w:tr>
      <w:tr w:rsidR="00771FC7" w:rsidRPr="00771FC7" w:rsidTr="00771FC7">
        <w:trPr>
          <w:trHeight w:val="1365"/>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lastRenderedPageBreak/>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Pelestarian Cagar Budaya dan Permuseuman</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Cagar Budaya Yang Dikembangkan Dan Dimanfaatkan</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Pengadaan Monumen Pahlawan Nasional Daerah</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Terlakananya Pengadaan Monumen Aktivitas</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1.000.000.000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Kota Bukittinggi</w:t>
            </w:r>
          </w:p>
        </w:tc>
      </w:tr>
      <w:tr w:rsidR="00771FC7" w:rsidRPr="00771FC7" w:rsidTr="00771FC7">
        <w:trPr>
          <w:trHeight w:val="1485"/>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Pelestarian Cagar Budaya dan Permuseuman</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Cagar Budaya Yang Dikembangkan Dan Dimanfaatkan</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Revitalisasi Cagar Budaya</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Terlaksananya Revitalisasi cagar budaya Aktivitas</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3.000.000.000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Kota Bukittinggi</w:t>
            </w:r>
          </w:p>
        </w:tc>
      </w:tr>
      <w:tr w:rsidR="00771FC7" w:rsidRPr="00771FC7" w:rsidTr="00771FC7">
        <w:trPr>
          <w:trHeight w:val="2265"/>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Pengembangan Sejarah</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Pengetahuan Sejarah yang Disusun dan Dikelola</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Penyusunan Rencanan Induk dan disain program kebudayaan</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Terlaksananya penyusunan rencana induk dan disain program kebudayaan Aktivitas</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500.000.000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Kota Bukittinggi</w:t>
            </w:r>
          </w:p>
        </w:tc>
      </w:tr>
      <w:tr w:rsidR="00771FC7" w:rsidRPr="00771FC7" w:rsidTr="00771FC7">
        <w:trPr>
          <w:trHeight w:val="1770"/>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Pengembangan Sejarah</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Tenaga Bidang Kesejarahan yang ditingkatkan Kompetensinya</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Bintek Pembinaan Pembangunan Karakter berdasarkan kearifan lokal adat dan budaya Minangakabau</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Terlaksananya Bintek Aktivitas</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500.000.000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Kota Bukittinggi</w:t>
            </w:r>
          </w:p>
        </w:tc>
      </w:tr>
      <w:tr w:rsidR="00771FC7" w:rsidRPr="00771FC7" w:rsidTr="00771FC7">
        <w:trPr>
          <w:trHeight w:val="2190"/>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lastRenderedPageBreak/>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Pengembangan Sejarah</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Tenaga Bidang Kesejarahan yang ditingkatkan Kompetensinya</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Peningkatan Kompetensi Sumber Daya manusia di Bidang Kebudayaan</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Meningkatnya kompetensi sumber daya manusia di bidang kebudayaan Aktivitas</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500.000.000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Kota Bukittinggi</w:t>
            </w:r>
          </w:p>
        </w:tc>
      </w:tr>
      <w:tr w:rsidR="00771FC7" w:rsidRPr="00771FC7" w:rsidTr="00771FC7">
        <w:trPr>
          <w:trHeight w:val="1425"/>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Pengelolaan Permuseuman</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Museum Yang Direvitalisasi</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Rehabilatasi Museum Tuanku Imam Bonjol</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Terkelolanya Museum Tuanku Imam Bonjol Unit</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2.500.000.000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Kab. Pasaman</w:t>
            </w:r>
          </w:p>
        </w:tc>
      </w:tr>
      <w:tr w:rsidR="00771FC7" w:rsidRPr="00771FC7" w:rsidTr="00771FC7">
        <w:trPr>
          <w:trHeight w:val="1665"/>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Pelestarian dan Pengelolaan Peninggalan Purbakala</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Cagar Budaya Yang Dilestarikan</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Eksavasi Candi Koto Rao</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Meningkatkan Pengelolaan Peninggalan Puebakala Lokasi</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3.000.000.000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Kab. Pasaman</w:t>
            </w:r>
          </w:p>
        </w:tc>
      </w:tr>
      <w:tr w:rsidR="00771FC7" w:rsidRPr="00771FC7" w:rsidTr="00771FC7">
        <w:trPr>
          <w:trHeight w:val="1620"/>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Pengelolaan Permuseuman</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Museum Yang Direvitalisasi</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Rehabilitasi Museum Tuanku Imam Bonjol</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1 Unit</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2.500.000.000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Kab. Pasaman</w:t>
            </w:r>
          </w:p>
        </w:tc>
      </w:tr>
      <w:tr w:rsidR="00771FC7" w:rsidRPr="00771FC7" w:rsidTr="00771FC7">
        <w:trPr>
          <w:trHeight w:val="1485"/>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lastRenderedPageBreak/>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Pelestarian Nilai Budaya</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Hasil Kajian Nilai Budaya</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Terpeliharanya Warisan Cagar Budaya lokal dan Seni di Kabupaten Pasaman Barat</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Kabupaten Pasaman Barat Kelompok</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250.000.000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Kab. Pasaman Barat</w:t>
            </w:r>
          </w:p>
        </w:tc>
      </w:tr>
      <w:tr w:rsidR="00771FC7" w:rsidRPr="00771FC7" w:rsidTr="00771FC7">
        <w:trPr>
          <w:trHeight w:val="1650"/>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Pelestarian Nilai Budaya</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Hasil Kajian Nilai Budaya</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Pembinaan Sanggar,pendataan,sosialisasi, Kesenian di Kabupaten Pasaman Barat</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Kabupaten Pasaman Barat Kelompok</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300.000.000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Kab. Pasaman Barat</w:t>
            </w:r>
          </w:p>
        </w:tc>
      </w:tr>
      <w:tr w:rsidR="00771FC7" w:rsidRPr="00771FC7" w:rsidTr="00771FC7">
        <w:trPr>
          <w:trHeight w:val="1425"/>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Pelestarian Nilai Budaya</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Nilai Budaya yang Dilestarikan</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Pembinaan dan Fasilitasi warisan Budaya di Kabupaten Pasaman Barat</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Kabupaten Pasaman Barat Kelompok</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300.000.000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Kab. Pasaman Barat</w:t>
            </w:r>
          </w:p>
        </w:tc>
      </w:tr>
      <w:tr w:rsidR="00771FC7" w:rsidRPr="00771FC7" w:rsidTr="00771FC7">
        <w:trPr>
          <w:trHeight w:val="1365"/>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Pelestarian Nilai Budaya</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Event Internalisasi Nilai Budaya</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Pengenalan Budaya dan Promosi Budaya di Kabupaten Pasaman Barat</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Kabupaten Pasaman Barat Kab/Kota</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900.000.000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Kab. Pasaman Barat</w:t>
            </w:r>
          </w:p>
        </w:tc>
      </w:tr>
      <w:tr w:rsidR="00771FC7" w:rsidRPr="00771FC7" w:rsidTr="00771FC7">
        <w:trPr>
          <w:trHeight w:val="1260"/>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Pembinaan Kesenian</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Karya Seni yang direvitalisasi</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Karya seni yang direvitalisasi</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1 (satu) Paket</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500.000.000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Kota Payakumbuh</w:t>
            </w:r>
          </w:p>
        </w:tc>
      </w:tr>
      <w:tr w:rsidR="00771FC7" w:rsidRPr="00771FC7" w:rsidTr="00771FC7">
        <w:trPr>
          <w:trHeight w:val="1725"/>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lastRenderedPageBreak/>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Pembinaan Kepercayaan Terhadap Tuhan Yang Maha Esa dan Tradisi</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Desa-Desa Adat yang Direvitalisasi</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Jumlah desa-desa adat yang direvitalisasi</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2 (dua) Desa/Kelurahan</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1.500.000.000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Kota Payakumbuh</w:t>
            </w:r>
          </w:p>
        </w:tc>
      </w:tr>
      <w:tr w:rsidR="00771FC7" w:rsidRPr="00771FC7" w:rsidTr="00771FC7">
        <w:trPr>
          <w:trHeight w:val="1755"/>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Pembinaan Kepercayaan Terhadap Tuhan Yang Maha Esa dan Tradisi</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Komunitas Budaya yang Difasilitasi</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Jumlah komunitas budaya yang difasilitasi</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2 (dua) Kelompok</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500.000.000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Kota Payakumbuh</w:t>
            </w:r>
          </w:p>
        </w:tc>
      </w:tr>
      <w:tr w:rsidR="00771FC7" w:rsidRPr="00771FC7" w:rsidTr="00771FC7">
        <w:trPr>
          <w:trHeight w:val="1980"/>
        </w:trPr>
        <w:tc>
          <w:tcPr>
            <w:tcW w:w="11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Program Pelestarian Budaya</w:t>
            </w:r>
          </w:p>
        </w:tc>
        <w:tc>
          <w:tcPr>
            <w:tcW w:w="165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Pengembangan Sejarah</w:t>
            </w:r>
          </w:p>
        </w:tc>
        <w:tc>
          <w:tcPr>
            <w:tcW w:w="1576"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Pengetahuan Sejarah yang Disusun dan Dikelola</w:t>
            </w:r>
          </w:p>
        </w:tc>
        <w:tc>
          <w:tcPr>
            <w:tcW w:w="2957"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Revitalisasi Kawasan Bersejarah PDRI Bidar Alam</w:t>
            </w:r>
          </w:p>
        </w:tc>
        <w:tc>
          <w:tcPr>
            <w:tcW w:w="1692"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1 Kawasan</w:t>
            </w:r>
          </w:p>
        </w:tc>
        <w:tc>
          <w:tcPr>
            <w:tcW w:w="1623" w:type="dxa"/>
            <w:shd w:val="clear" w:color="auto" w:fill="auto"/>
            <w:vAlign w:val="center"/>
            <w:hideMark/>
          </w:tcPr>
          <w:p w:rsidR="00771FC7" w:rsidRPr="00771FC7" w:rsidRDefault="00771FC7" w:rsidP="00771FC7">
            <w:pPr>
              <w:spacing w:after="0" w:line="240" w:lineRule="auto"/>
              <w:jc w:val="right"/>
              <w:rPr>
                <w:rFonts w:ascii="Bookman Old Style" w:hAnsi="Bookman Old Style" w:cs="Calibri"/>
                <w:color w:val="000000"/>
                <w:sz w:val="20"/>
                <w:szCs w:val="20"/>
              </w:rPr>
            </w:pPr>
            <w:r w:rsidRPr="00771FC7">
              <w:rPr>
                <w:rFonts w:ascii="Bookman Old Style" w:hAnsi="Bookman Old Style" w:cs="Calibri"/>
                <w:color w:val="000000"/>
                <w:sz w:val="20"/>
                <w:szCs w:val="20"/>
              </w:rPr>
              <w:t>20.000.000.000</w:t>
            </w:r>
          </w:p>
        </w:tc>
        <w:tc>
          <w:tcPr>
            <w:tcW w:w="933" w:type="dxa"/>
            <w:shd w:val="clear" w:color="auto" w:fill="auto"/>
            <w:vAlign w:val="center"/>
            <w:hideMark/>
          </w:tcPr>
          <w:p w:rsidR="00771FC7" w:rsidRPr="00771FC7" w:rsidRDefault="00771FC7" w:rsidP="00771FC7">
            <w:pPr>
              <w:spacing w:after="0" w:line="240" w:lineRule="auto"/>
              <w:jc w:val="center"/>
              <w:rPr>
                <w:rFonts w:ascii="Bookman Old Style" w:hAnsi="Bookman Old Style" w:cs="Calibri"/>
                <w:color w:val="000000"/>
                <w:sz w:val="20"/>
                <w:szCs w:val="20"/>
              </w:rPr>
            </w:pPr>
            <w:r w:rsidRPr="00771FC7">
              <w:rPr>
                <w:rFonts w:ascii="Bookman Old Style" w:hAnsi="Bookman Old Style" w:cs="Calibri"/>
                <w:color w:val="000000"/>
                <w:sz w:val="20"/>
                <w:szCs w:val="20"/>
              </w:rPr>
              <w:t>APBN</w:t>
            </w:r>
          </w:p>
        </w:tc>
        <w:tc>
          <w:tcPr>
            <w:tcW w:w="1081"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Sumatera Barat</w:t>
            </w:r>
          </w:p>
        </w:tc>
        <w:tc>
          <w:tcPr>
            <w:tcW w:w="1395" w:type="dxa"/>
            <w:shd w:val="clear" w:color="auto" w:fill="auto"/>
            <w:vAlign w:val="center"/>
            <w:hideMark/>
          </w:tcPr>
          <w:p w:rsidR="00771FC7" w:rsidRPr="00771FC7" w:rsidRDefault="00771FC7" w:rsidP="00771FC7">
            <w:pPr>
              <w:spacing w:after="0" w:line="240" w:lineRule="auto"/>
              <w:rPr>
                <w:rFonts w:ascii="Bookman Old Style" w:hAnsi="Bookman Old Style" w:cs="Calibri"/>
                <w:color w:val="000000"/>
                <w:sz w:val="20"/>
                <w:szCs w:val="20"/>
              </w:rPr>
            </w:pPr>
            <w:r w:rsidRPr="00771FC7">
              <w:rPr>
                <w:rFonts w:ascii="Bookman Old Style" w:hAnsi="Bookman Old Style" w:cs="Calibri"/>
                <w:color w:val="000000"/>
                <w:sz w:val="20"/>
                <w:szCs w:val="20"/>
              </w:rPr>
              <w:t>Kab. Solok Selatan</w:t>
            </w:r>
          </w:p>
        </w:tc>
      </w:tr>
    </w:tbl>
    <w:p w:rsidR="00771FC7" w:rsidRDefault="00771FC7" w:rsidP="00771FC7">
      <w:pPr>
        <w:spacing w:after="0" w:line="360" w:lineRule="auto"/>
        <w:ind w:firstLine="720"/>
        <w:jc w:val="both"/>
        <w:rPr>
          <w:rFonts w:ascii="Bookman Old Style" w:hAnsi="Bookman Old Style" w:cs="Tahoma"/>
          <w:color w:val="000000" w:themeColor="text1"/>
        </w:rPr>
      </w:pPr>
    </w:p>
    <w:p w:rsidR="00771FC7" w:rsidRDefault="00771FC7" w:rsidP="00771FC7">
      <w:pPr>
        <w:spacing w:after="0" w:line="360" w:lineRule="auto"/>
        <w:ind w:firstLine="720"/>
        <w:jc w:val="both"/>
        <w:rPr>
          <w:rFonts w:ascii="Bookman Old Style" w:hAnsi="Bookman Old Style" w:cs="Tahoma"/>
          <w:color w:val="000000" w:themeColor="text1"/>
        </w:rPr>
      </w:pPr>
    </w:p>
    <w:p w:rsidR="00771FC7" w:rsidRDefault="00771FC7" w:rsidP="00771FC7">
      <w:pPr>
        <w:spacing w:after="0" w:line="360" w:lineRule="auto"/>
        <w:ind w:firstLine="720"/>
        <w:jc w:val="both"/>
        <w:rPr>
          <w:rFonts w:ascii="Bookman Old Style" w:hAnsi="Bookman Old Style" w:cs="Tahoma"/>
          <w:color w:val="000000" w:themeColor="text1"/>
        </w:rPr>
      </w:pPr>
    </w:p>
    <w:p w:rsidR="00771FC7" w:rsidRDefault="00771FC7" w:rsidP="00771FC7">
      <w:pPr>
        <w:spacing w:after="0" w:line="360" w:lineRule="auto"/>
        <w:ind w:firstLine="720"/>
        <w:jc w:val="both"/>
        <w:rPr>
          <w:rFonts w:ascii="Bookman Old Style" w:hAnsi="Bookman Old Style" w:cs="Tahoma"/>
          <w:color w:val="000000" w:themeColor="text1"/>
        </w:rPr>
      </w:pPr>
    </w:p>
    <w:p w:rsidR="00771FC7" w:rsidRDefault="00771FC7" w:rsidP="00771FC7">
      <w:pPr>
        <w:spacing w:after="0" w:line="360" w:lineRule="auto"/>
        <w:ind w:firstLine="720"/>
        <w:jc w:val="both"/>
        <w:rPr>
          <w:rFonts w:ascii="Bookman Old Style" w:hAnsi="Bookman Old Style" w:cs="Tahoma"/>
          <w:color w:val="000000" w:themeColor="text1"/>
        </w:rPr>
      </w:pPr>
    </w:p>
    <w:p w:rsidR="00771FC7" w:rsidRDefault="00771FC7" w:rsidP="00771FC7">
      <w:pPr>
        <w:spacing w:after="0" w:line="360" w:lineRule="auto"/>
        <w:ind w:firstLine="720"/>
        <w:jc w:val="both"/>
        <w:rPr>
          <w:rFonts w:ascii="Bookman Old Style" w:hAnsi="Bookman Old Style" w:cs="Tahoma"/>
          <w:color w:val="000000" w:themeColor="text1"/>
        </w:rPr>
      </w:pPr>
    </w:p>
    <w:p w:rsidR="00771FC7" w:rsidRDefault="00771FC7" w:rsidP="00771FC7">
      <w:pPr>
        <w:spacing w:after="0" w:line="360" w:lineRule="auto"/>
        <w:ind w:firstLine="720"/>
        <w:jc w:val="both"/>
        <w:rPr>
          <w:rFonts w:ascii="Bookman Old Style" w:hAnsi="Bookman Old Style" w:cs="Tahoma"/>
          <w:color w:val="000000" w:themeColor="text1"/>
        </w:rPr>
        <w:sectPr w:rsidR="00771FC7" w:rsidSect="00771FC7">
          <w:pgSz w:w="16839" w:h="11907" w:orient="landscape" w:code="9"/>
          <w:pgMar w:top="1151" w:right="1814" w:bottom="1871" w:left="1134" w:header="720" w:footer="340" w:gutter="0"/>
          <w:cols w:space="720"/>
          <w:docGrid w:linePitch="360"/>
        </w:sectPr>
      </w:pPr>
    </w:p>
    <w:p w:rsidR="00EF5385" w:rsidRDefault="002165F7">
      <w:pPr>
        <w:spacing w:after="0" w:line="360" w:lineRule="auto"/>
        <w:jc w:val="center"/>
        <w:rPr>
          <w:rFonts w:ascii="Bookman Old Style" w:hAnsi="Bookman Old Style" w:cs="Tahoma"/>
          <w:b/>
          <w:color w:val="000000" w:themeColor="text1"/>
          <w:lang w:val="id-ID"/>
        </w:rPr>
      </w:pPr>
      <w:r>
        <w:rPr>
          <w:rFonts w:ascii="Bookman Old Style" w:hAnsi="Bookman Old Style" w:cs="Tahoma"/>
          <w:b/>
          <w:color w:val="000000" w:themeColor="text1"/>
          <w:lang w:val="id-ID"/>
        </w:rPr>
        <w:lastRenderedPageBreak/>
        <w:t>BAB III</w:t>
      </w:r>
    </w:p>
    <w:p w:rsidR="00EF5385" w:rsidRDefault="002165F7">
      <w:pPr>
        <w:spacing w:after="0" w:line="360" w:lineRule="auto"/>
        <w:jc w:val="center"/>
        <w:rPr>
          <w:rFonts w:ascii="Bookman Old Style" w:hAnsi="Bookman Old Style" w:cs="Tahoma"/>
          <w:b/>
          <w:color w:val="000000" w:themeColor="text1"/>
          <w:lang w:val="id-ID"/>
        </w:rPr>
      </w:pPr>
      <w:r>
        <w:rPr>
          <w:rFonts w:ascii="Bookman Old Style" w:hAnsi="Bookman Old Style" w:cs="Tahoma"/>
          <w:b/>
          <w:color w:val="000000" w:themeColor="text1"/>
          <w:lang w:val="id-ID"/>
        </w:rPr>
        <w:t>TUJUAN, SASARAN, PROGRAM DAN KEGIATAN</w:t>
      </w:r>
    </w:p>
    <w:p w:rsidR="00EF5385" w:rsidRDefault="00EF5385">
      <w:pPr>
        <w:spacing w:after="0" w:line="360" w:lineRule="auto"/>
        <w:jc w:val="both"/>
        <w:rPr>
          <w:rFonts w:ascii="Bookman Old Style" w:hAnsi="Bookman Old Style" w:cs="Tahoma"/>
          <w:b/>
          <w:color w:val="000000" w:themeColor="text1"/>
          <w:lang w:val="id-ID"/>
        </w:rPr>
      </w:pPr>
    </w:p>
    <w:p w:rsidR="00EF5385" w:rsidRDefault="002165F7">
      <w:pPr>
        <w:spacing w:after="0" w:line="360" w:lineRule="auto"/>
        <w:jc w:val="both"/>
        <w:rPr>
          <w:rFonts w:ascii="Bookman Old Style" w:hAnsi="Bookman Old Style" w:cs="Tahoma"/>
          <w:b/>
          <w:color w:val="000000" w:themeColor="text1"/>
          <w:lang w:val="id-ID"/>
        </w:rPr>
      </w:pPr>
      <w:r>
        <w:rPr>
          <w:rFonts w:ascii="Bookman Old Style" w:hAnsi="Bookman Old Style" w:cs="Tahoma"/>
          <w:b/>
          <w:color w:val="000000" w:themeColor="text1"/>
          <w:lang w:val="id-ID"/>
        </w:rPr>
        <w:t xml:space="preserve">3.1 </w:t>
      </w:r>
      <w:r>
        <w:rPr>
          <w:rFonts w:ascii="Bookman Old Style" w:hAnsi="Bookman Old Style" w:cs="Tahoma"/>
          <w:b/>
          <w:color w:val="000000" w:themeColor="text1"/>
          <w:lang w:val="id-ID"/>
        </w:rPr>
        <w:tab/>
        <w:t>Telaahan Terhadap Kebijakan Nasional</w:t>
      </w:r>
    </w:p>
    <w:p w:rsidR="00EF5385" w:rsidRDefault="002165F7">
      <w:pPr>
        <w:spacing w:after="0" w:line="360" w:lineRule="auto"/>
        <w:ind w:left="6" w:firstLine="720"/>
        <w:jc w:val="both"/>
        <w:rPr>
          <w:rFonts w:ascii="Bookman Old Style" w:hAnsi="Bookman Old Style" w:cs="Tahoma"/>
          <w:color w:val="000000" w:themeColor="text1"/>
          <w:lang w:val="id-ID"/>
        </w:rPr>
      </w:pPr>
      <w:r>
        <w:rPr>
          <w:rFonts w:ascii="Bookman Old Style" w:hAnsi="Bookman Old Style"/>
          <w:lang w:eastAsia="id-ID"/>
        </w:rPr>
        <w:t>Dalam meningkatkan sumber daya manusia Indonesia yang unggul, kompetitif, dan berkarakter, Kementerian Pendidikan dan Kebudayaan melakukan pengembangan pendidikan dan kebudayaan dengan merujuk pada Nawacita yang telah tertuang dalam Rencana Pembangunan Jangka Menengah Nasional (RPJMN) 2015 – 2019, yakni peningkatan kualitas hidup, revolusi karakter bangsa, peningkatan produktivitas rakyat dan daya saing di pasar internasional, serta memperteguh kebhinekaan dan memperkuat restorasi sosial Indonesia</w:t>
      </w:r>
      <w:r>
        <w:rPr>
          <w:rFonts w:ascii="Bookman Old Style" w:hAnsi="Bookman Old Style"/>
          <w:lang w:val="id-ID" w:eastAsia="id-ID"/>
        </w:rPr>
        <w:t>.</w:t>
      </w:r>
    </w:p>
    <w:p w:rsidR="00EF5385" w:rsidRDefault="002165F7">
      <w:pPr>
        <w:spacing w:after="0" w:line="360" w:lineRule="auto"/>
        <w:ind w:left="6" w:firstLine="714"/>
        <w:jc w:val="both"/>
        <w:rPr>
          <w:rFonts w:ascii="Bookman Old Style" w:hAnsi="Bookman Old Style" w:cs="Tahoma"/>
          <w:color w:val="000000" w:themeColor="text1"/>
          <w:lang w:val="id-ID"/>
        </w:rPr>
      </w:pPr>
      <w:r>
        <w:rPr>
          <w:rFonts w:ascii="Bookman Old Style" w:hAnsi="Bookman Old Style"/>
          <w:lang w:eastAsia="id-ID"/>
        </w:rPr>
        <w:t>Arah kebijakan pembangunan kebudayaan dalam Kementerian Pendidikan dan Kebudayaan adalah meningkatkan pemahaman publik akan arti penting dari nilai-nilai luhur sejarah dan budaya bangsa dan relevansinya bagi kehidupan masa</w:t>
      </w:r>
      <w:r>
        <w:rPr>
          <w:rFonts w:ascii="Bookman Old Style" w:hAnsi="Bookman Old Style"/>
          <w:lang w:val="id-ID" w:eastAsia="id-ID"/>
        </w:rPr>
        <w:t xml:space="preserve"> </w:t>
      </w:r>
      <w:r>
        <w:rPr>
          <w:rFonts w:ascii="Bookman Old Style" w:hAnsi="Bookman Old Style"/>
          <w:lang w:eastAsia="id-ID"/>
        </w:rPr>
        <w:t>kini di berbagai sektor, dan bekerjasama dengan berbagai kementerian dan lembaga baik dalam negeri dan lembaga negara lain untuk meningkatkan toleransi dan meredam kekerasan sektarian. Kemudian meningkatkan pendidikan seni dan budaya sejak usia dini dan menyediakan sarana dan prasarana kesenian baik untuk keperluan produksi maupun apresiasi, mengembangkan sistem registrasi dan pengelolaan warisan budaya yang efektif, membuka pusat-pusat kegiatan seni dan budaya (rumah budaya) di daerah pinggiran, meningkatkan promosi budaya antar daerah serta mengembangkan indeks pembanguan manusia (IPM/HDI) untuk mengukur pencapaian pembangunan manusia di bidang kebudayaan.</w:t>
      </w:r>
      <w:r>
        <w:rPr>
          <w:rFonts w:ascii="Bookman Old Style" w:hAnsi="Bookman Old Style" w:cs="Tahoma"/>
          <w:color w:val="000000" w:themeColor="text1"/>
          <w:lang w:val="id-ID"/>
        </w:rPr>
        <w:t xml:space="preserve"> </w:t>
      </w:r>
    </w:p>
    <w:p w:rsidR="00EF5385" w:rsidRDefault="002165F7">
      <w:pPr>
        <w:spacing w:after="0" w:line="360" w:lineRule="auto"/>
        <w:ind w:left="6" w:firstLine="714"/>
        <w:jc w:val="both"/>
        <w:rPr>
          <w:rFonts w:ascii="Bookman Old Style" w:hAnsi="Bookman Old Style"/>
          <w:lang w:eastAsia="id-ID"/>
        </w:rPr>
      </w:pPr>
      <w:r>
        <w:rPr>
          <w:rFonts w:ascii="Bookman Old Style" w:hAnsi="Bookman Old Style"/>
          <w:lang w:eastAsia="id-ID"/>
        </w:rPr>
        <w:t>Dengan membuat arah kebijakan, maka target dan sasaran kebudayaan dapat ditentukan. Target dan sasaran kebudayaan</w:t>
      </w:r>
      <w:r>
        <w:rPr>
          <w:rFonts w:ascii="Bookman Old Style" w:hAnsi="Bookman Old Style"/>
          <w:lang w:val="id-ID" w:eastAsia="id-ID"/>
        </w:rPr>
        <w:t xml:space="preserve"> pertama </w:t>
      </w:r>
      <w:r>
        <w:rPr>
          <w:rFonts w:ascii="Bookman Old Style" w:hAnsi="Bookman Old Style"/>
          <w:lang w:eastAsia="id-ID"/>
        </w:rPr>
        <w:t xml:space="preserve">adalah peningkatan dan penguatan pelestarian dan diplomasi budaya. Pada target dan sasaran ini Kemendikbud mengembangkan insentif khusus untuk memperkenalkan dan mengangkat budaya lokal, meningkatkan proses pertukaran budaya untuk kemajemukan sebagai kekuatan budaya, melestarikan atau meregistrasi 13 ribu cagar budaya, </w:t>
      </w:r>
      <w:r>
        <w:rPr>
          <w:rFonts w:ascii="Bookman Old Style" w:hAnsi="Bookman Old Style"/>
          <w:lang w:eastAsia="id-ID"/>
        </w:rPr>
        <w:lastRenderedPageBreak/>
        <w:t>membangun dan merevitalisasi 122 museum, merevitalisasi 75 desa adat, memberikan bantuan kepada 175 komunitas budaya dan sejarah, dan memberikan bantuan alat kesenian kepada 100 sekolah.</w:t>
      </w:r>
    </w:p>
    <w:p w:rsidR="00EF5385" w:rsidRDefault="002165F7">
      <w:pPr>
        <w:spacing w:after="0" w:line="360" w:lineRule="auto"/>
        <w:ind w:left="6" w:firstLine="714"/>
        <w:jc w:val="both"/>
        <w:rPr>
          <w:rFonts w:ascii="Bookman Old Style" w:hAnsi="Bookman Old Style"/>
          <w:lang w:eastAsia="id-ID"/>
        </w:rPr>
      </w:pPr>
      <w:r>
        <w:rPr>
          <w:rFonts w:ascii="Bookman Old Style" w:hAnsi="Bookman Old Style"/>
          <w:lang w:eastAsia="id-ID"/>
        </w:rPr>
        <w:t>Kemudian target dan sasaran kebudayaan kedua adalah peningkatan dan penguatan pengembangan, pembinaan, dan perlindungan bahasa. Pada target dan sasaran ini Kemendikbud mempercepat pengembangan kosakata, pengembangan literasi sekolah, pengembangan laboratorium kebhinekaan, dan menyebarluaskan bahasa negara.</w:t>
      </w:r>
    </w:p>
    <w:p w:rsidR="00EF5385" w:rsidRDefault="00EF5385">
      <w:pPr>
        <w:spacing w:after="0" w:line="360" w:lineRule="auto"/>
        <w:ind w:left="6" w:firstLine="714"/>
        <w:jc w:val="both"/>
        <w:rPr>
          <w:rFonts w:ascii="Bookman Old Style" w:hAnsi="Bookman Old Style" w:cs="Tahoma"/>
          <w:color w:val="000000" w:themeColor="text1"/>
        </w:rPr>
      </w:pPr>
    </w:p>
    <w:p w:rsidR="00EF5385" w:rsidRDefault="002165F7">
      <w:pPr>
        <w:spacing w:after="0" w:line="360" w:lineRule="auto"/>
        <w:jc w:val="both"/>
        <w:rPr>
          <w:rFonts w:ascii="Bookman Old Style" w:hAnsi="Bookman Old Style" w:cs="Tahoma"/>
          <w:b/>
          <w:color w:val="000000" w:themeColor="text1"/>
          <w:lang w:val="id-ID"/>
        </w:rPr>
      </w:pPr>
      <w:r>
        <w:rPr>
          <w:rFonts w:ascii="Bookman Old Style" w:hAnsi="Bookman Old Style" w:cs="Tahoma"/>
          <w:b/>
          <w:color w:val="000000" w:themeColor="text1"/>
          <w:lang w:val="id-ID"/>
        </w:rPr>
        <w:t xml:space="preserve">3.2 </w:t>
      </w:r>
      <w:r>
        <w:rPr>
          <w:rFonts w:ascii="Bookman Old Style" w:hAnsi="Bookman Old Style" w:cs="Tahoma"/>
          <w:b/>
          <w:color w:val="000000" w:themeColor="text1"/>
          <w:lang w:val="id-ID"/>
        </w:rPr>
        <w:tab/>
        <w:t>Tujuan dan Sasaran Renja SKPD</w:t>
      </w:r>
    </w:p>
    <w:p w:rsidR="00EF5385" w:rsidRDefault="002165F7">
      <w:pPr>
        <w:spacing w:after="0" w:line="360" w:lineRule="auto"/>
        <w:ind w:firstLine="960"/>
        <w:jc w:val="both"/>
        <w:rPr>
          <w:rFonts w:ascii="Bookman Old Style" w:hAnsi="Bookman Old Style" w:cs="Tahoma"/>
          <w:color w:val="000000" w:themeColor="text1"/>
          <w:lang w:val="id-ID"/>
        </w:rPr>
      </w:pPr>
      <w:r>
        <w:rPr>
          <w:rFonts w:ascii="Bookman Old Style" w:hAnsi="Bookman Old Style" w:cs="Tahoma"/>
          <w:bCs/>
          <w:color w:val="000000" w:themeColor="text1"/>
          <w:lang w:val="id-ID"/>
        </w:rPr>
        <w:t xml:space="preserve">Renja </w:t>
      </w:r>
      <w:r w:rsidR="00F4030C">
        <w:rPr>
          <w:rFonts w:ascii="Bookman Old Style" w:hAnsi="Bookman Old Style" w:cs="Tahoma"/>
          <w:bCs/>
          <w:color w:val="000000" w:themeColor="text1"/>
          <w:lang w:val="id-ID"/>
        </w:rPr>
        <w:t>SKPD</w:t>
      </w:r>
      <w:r>
        <w:rPr>
          <w:rFonts w:ascii="Bookman Old Style" w:hAnsi="Bookman Old Style" w:cs="Tahoma"/>
          <w:bCs/>
          <w:color w:val="000000" w:themeColor="text1"/>
          <w:lang w:val="id-ID"/>
        </w:rPr>
        <w:t xml:space="preserve"> Dinas Kebudayaan Provinsi Sumatera Barat Tahun 2018 </w:t>
      </w:r>
      <w:r>
        <w:rPr>
          <w:rFonts w:ascii="Bookman Old Style" w:hAnsi="Bookman Old Style" w:cs="Tahoma"/>
          <w:color w:val="000000" w:themeColor="text1"/>
          <w:lang w:val="id-ID"/>
        </w:rPr>
        <w:t>disusun dengan tujuan sebagai berikut :</w:t>
      </w:r>
    </w:p>
    <w:p w:rsidR="00EF5385" w:rsidRDefault="002165F7">
      <w:pPr>
        <w:pStyle w:val="ListParagraph2"/>
        <w:numPr>
          <w:ilvl w:val="0"/>
          <w:numId w:val="12"/>
        </w:numPr>
        <w:spacing w:after="0" w:line="360" w:lineRule="auto"/>
        <w:ind w:left="993"/>
        <w:jc w:val="both"/>
        <w:rPr>
          <w:rFonts w:ascii="Bookman Old Style" w:hAnsi="Bookman Old Style" w:cs="Tahoma"/>
          <w:color w:val="000000" w:themeColor="text1"/>
          <w:lang w:val="id-ID"/>
        </w:rPr>
      </w:pPr>
      <w:r>
        <w:rPr>
          <w:rFonts w:ascii="Bookman Old Style" w:hAnsi="Bookman Old Style" w:cs="BookmanOldStyle"/>
          <w:lang w:val="id-ID" w:eastAsia="id-ID"/>
        </w:rPr>
        <w:t>Menjadi acuan pelaksanaan program kegiatan tahunan bagi bidang teknis dan seksi/subbag Dinas Kebudayaan Provinsi Sumatera Barat serta UPTD Museum Nagari dan UPTD Taman Budaya</w:t>
      </w:r>
    </w:p>
    <w:p w:rsidR="00EF5385" w:rsidRDefault="002165F7">
      <w:pPr>
        <w:pStyle w:val="ListParagraph2"/>
        <w:numPr>
          <w:ilvl w:val="0"/>
          <w:numId w:val="12"/>
        </w:numPr>
        <w:spacing w:after="0" w:line="360" w:lineRule="auto"/>
        <w:ind w:left="993"/>
        <w:jc w:val="both"/>
        <w:rPr>
          <w:rFonts w:ascii="Bookman Old Style" w:hAnsi="Bookman Old Style" w:cs="BookmanOldStyle"/>
          <w:lang w:val="id-ID" w:eastAsia="id-ID"/>
        </w:rPr>
      </w:pPr>
      <w:r>
        <w:rPr>
          <w:rFonts w:ascii="Bookman Old Style" w:hAnsi="Bookman Old Style" w:cs="BookmanOldStyle"/>
          <w:lang w:val="id-ID" w:eastAsia="id-ID"/>
        </w:rPr>
        <w:t>Menjadi rancangan Rencana Strategis Dinas Kebudayaan Provinsi Sumatera Barat Tahun 2016-2021 kedalam rencana Program/Kegiatan Prioritas Dinas Kebudayaan Provinsi Sumatera Barat Tahun Anggaran 201</w:t>
      </w:r>
      <w:r w:rsidR="0084554E">
        <w:rPr>
          <w:rFonts w:ascii="Bookman Old Style" w:hAnsi="Bookman Old Style" w:cs="BookmanOldStyle"/>
          <w:lang w:val="en-ID" w:eastAsia="id-ID"/>
        </w:rPr>
        <w:t>9</w:t>
      </w:r>
    </w:p>
    <w:p w:rsidR="00EF5385" w:rsidRDefault="002165F7">
      <w:pPr>
        <w:pStyle w:val="ListParagraph2"/>
        <w:numPr>
          <w:ilvl w:val="0"/>
          <w:numId w:val="12"/>
        </w:numPr>
        <w:spacing w:after="0" w:line="360" w:lineRule="auto"/>
        <w:ind w:left="993"/>
        <w:jc w:val="both"/>
        <w:rPr>
          <w:rFonts w:ascii="Bookman Old Style" w:hAnsi="Bookman Old Style" w:cs="BookmanOldStyle"/>
          <w:lang w:val="id-ID" w:eastAsia="id-ID"/>
        </w:rPr>
      </w:pPr>
      <w:r>
        <w:rPr>
          <w:rFonts w:ascii="Bookman Old Style" w:hAnsi="Bookman Old Style" w:cs="BookmanOldStyle"/>
          <w:lang w:val="id-ID" w:eastAsia="id-ID"/>
        </w:rPr>
        <w:t>Menciptakan kepastian dan sinergitas perencanaan program dan kegiatan diantara bidang dan seksi/subbag di lingkup Dinas Kebudayaan Provinsi Sumatera Barat</w:t>
      </w:r>
    </w:p>
    <w:p w:rsidR="00EF5385" w:rsidRDefault="002165F7">
      <w:pPr>
        <w:spacing w:after="0" w:line="360" w:lineRule="auto"/>
        <w:ind w:firstLine="720"/>
        <w:jc w:val="both"/>
        <w:rPr>
          <w:rFonts w:ascii="Bookman Old Style" w:hAnsi="Bookman Old Style" w:cs="Tahoma"/>
          <w:color w:val="000000" w:themeColor="text1"/>
          <w:lang w:val="id-ID"/>
        </w:rPr>
      </w:pPr>
      <w:r>
        <w:rPr>
          <w:rFonts w:ascii="Bookman Old Style" w:hAnsi="Bookman Old Style" w:cs="Tahoma"/>
          <w:color w:val="000000" w:themeColor="text1"/>
          <w:lang w:val="id-ID"/>
        </w:rPr>
        <w:tab/>
      </w:r>
      <w:r>
        <w:rPr>
          <w:rFonts w:ascii="Bookman Old Style" w:hAnsi="Bookman Old Style" w:cs="Tahoma"/>
          <w:color w:val="000000" w:themeColor="text1"/>
          <w:lang w:val="fi-FI"/>
        </w:rPr>
        <w:t xml:space="preserve">Dengan mengacu tujuan </w:t>
      </w:r>
      <w:r>
        <w:rPr>
          <w:rFonts w:ascii="Bookman Old Style" w:hAnsi="Bookman Old Style" w:cs="Tahoma"/>
          <w:color w:val="000000" w:themeColor="text1"/>
          <w:lang w:val="id-ID"/>
        </w:rPr>
        <w:t>tersebut</w:t>
      </w:r>
      <w:r>
        <w:rPr>
          <w:rFonts w:ascii="Bookman Old Style" w:hAnsi="Bookman Old Style" w:cs="Tahoma"/>
          <w:color w:val="000000" w:themeColor="text1"/>
          <w:lang w:val="fi-FI"/>
        </w:rPr>
        <w:t>, maka</w:t>
      </w:r>
      <w:r>
        <w:rPr>
          <w:rFonts w:ascii="Bookman Old Style" w:hAnsi="Bookman Old Style" w:cs="Tahoma"/>
          <w:color w:val="000000" w:themeColor="text1"/>
          <w:lang w:val="id-ID"/>
        </w:rPr>
        <w:t xml:space="preserve"> sasaran yang akan dicapai</w:t>
      </w:r>
      <w:r>
        <w:rPr>
          <w:rFonts w:ascii="Bookman Old Style" w:hAnsi="Bookman Old Style" w:cs="Tahoma"/>
          <w:color w:val="000000" w:themeColor="text1"/>
          <w:lang w:val="fi-FI"/>
        </w:rPr>
        <w:t xml:space="preserve"> </w:t>
      </w:r>
      <w:r>
        <w:rPr>
          <w:rFonts w:ascii="Bookman Old Style" w:hAnsi="Bookman Old Style" w:cs="Tahoma"/>
          <w:color w:val="000000" w:themeColor="text1"/>
          <w:lang w:val="id-ID"/>
        </w:rPr>
        <w:t xml:space="preserve">di Tahun </w:t>
      </w:r>
      <w:r>
        <w:rPr>
          <w:rFonts w:ascii="Bookman Old Style" w:hAnsi="Bookman Old Style" w:cs="Tahoma"/>
          <w:color w:val="000000" w:themeColor="text1"/>
          <w:lang w:val="fi-FI"/>
        </w:rPr>
        <w:t xml:space="preserve"> 201</w:t>
      </w:r>
      <w:r w:rsidR="0084554E">
        <w:rPr>
          <w:rFonts w:ascii="Bookman Old Style" w:hAnsi="Bookman Old Style" w:cs="Tahoma"/>
          <w:color w:val="000000" w:themeColor="text1"/>
          <w:lang w:val="en-ID"/>
        </w:rPr>
        <w:t>9</w:t>
      </w:r>
      <w:r>
        <w:rPr>
          <w:rFonts w:ascii="Bookman Old Style" w:hAnsi="Bookman Old Style" w:cs="Tahoma"/>
          <w:color w:val="000000" w:themeColor="text1"/>
          <w:lang w:val="id-ID"/>
        </w:rPr>
        <w:t xml:space="preserve"> meliputi :</w:t>
      </w:r>
    </w:p>
    <w:p w:rsidR="00EF5385" w:rsidRDefault="002165F7">
      <w:pPr>
        <w:pStyle w:val="ListParagraph2"/>
        <w:numPr>
          <w:ilvl w:val="0"/>
          <w:numId w:val="13"/>
        </w:numPr>
        <w:spacing w:after="0" w:line="360" w:lineRule="auto"/>
        <w:jc w:val="both"/>
        <w:rPr>
          <w:rFonts w:ascii="Bookman Old Style" w:hAnsi="Bookman Old Style" w:cs="Tahoma"/>
          <w:color w:val="000000" w:themeColor="text1"/>
          <w:lang w:val="id-ID"/>
        </w:rPr>
      </w:pPr>
      <w:r>
        <w:rPr>
          <w:rFonts w:ascii="Bookman Old Style" w:hAnsi="Bookman Old Style" w:cs="Arial"/>
          <w:color w:val="000000"/>
          <w:lang w:val="id-ID" w:eastAsia="id-ID"/>
        </w:rPr>
        <w:t xml:space="preserve">Penelusuran Sejarah Minangkabau dengan indikator sasaran tersedianya kajian sejarah Minangkabau  </w:t>
      </w:r>
    </w:p>
    <w:p w:rsidR="00EF5385" w:rsidRDefault="002165F7">
      <w:pPr>
        <w:pStyle w:val="ListParagraph2"/>
        <w:numPr>
          <w:ilvl w:val="0"/>
          <w:numId w:val="13"/>
        </w:numPr>
        <w:spacing w:after="0" w:line="360" w:lineRule="auto"/>
        <w:jc w:val="both"/>
        <w:rPr>
          <w:rFonts w:ascii="Bookman Old Style" w:hAnsi="Bookman Old Style" w:cs="Tahoma"/>
          <w:color w:val="000000" w:themeColor="text1"/>
          <w:lang w:val="id-ID"/>
        </w:rPr>
      </w:pPr>
      <w:r>
        <w:rPr>
          <w:rFonts w:ascii="Bookman Old Style" w:hAnsi="Bookman Old Style" w:cs="Arial"/>
          <w:color w:val="000000"/>
          <w:lang w:val="id-ID" w:eastAsia="id-ID"/>
        </w:rPr>
        <w:t>Penguatan dan Pelestarian Adat dan Nilai-Nilai Tradisional dengan indikator sasaran sebagai berikut :</w:t>
      </w:r>
    </w:p>
    <w:p w:rsidR="00EF5385" w:rsidRDefault="002165F7">
      <w:pPr>
        <w:pStyle w:val="ListParagraph2"/>
        <w:numPr>
          <w:ilvl w:val="1"/>
          <w:numId w:val="13"/>
        </w:numPr>
        <w:spacing w:after="0" w:line="360" w:lineRule="auto"/>
        <w:ind w:left="1418"/>
        <w:jc w:val="both"/>
        <w:rPr>
          <w:rFonts w:ascii="Bookman Old Style" w:hAnsi="Bookman Old Style" w:cs="Tahoma"/>
          <w:color w:val="000000" w:themeColor="text1"/>
          <w:lang w:val="id-ID"/>
        </w:rPr>
      </w:pPr>
      <w:r>
        <w:rPr>
          <w:rFonts w:ascii="Bookman Old Style" w:hAnsi="Bookman Old Style" w:cs="Tahoma"/>
          <w:color w:val="000000" w:themeColor="text1"/>
          <w:lang w:val="id-ID"/>
        </w:rPr>
        <w:t>Meningkatkan Fungsi dan Peran Kelembagaan Adat</w:t>
      </w:r>
    </w:p>
    <w:p w:rsidR="00EF5385" w:rsidRDefault="002165F7">
      <w:pPr>
        <w:pStyle w:val="ListParagraph2"/>
        <w:numPr>
          <w:ilvl w:val="1"/>
          <w:numId w:val="13"/>
        </w:numPr>
        <w:spacing w:after="0" w:line="360" w:lineRule="auto"/>
        <w:ind w:left="1418"/>
        <w:jc w:val="both"/>
        <w:rPr>
          <w:rFonts w:ascii="Bookman Old Style" w:hAnsi="Bookman Old Style" w:cs="Tahoma"/>
          <w:color w:val="000000" w:themeColor="text1"/>
          <w:lang w:val="id-ID"/>
        </w:rPr>
      </w:pPr>
      <w:r>
        <w:rPr>
          <w:rFonts w:ascii="Bookman Old Style" w:hAnsi="Bookman Old Style" w:cs="Tahoma"/>
          <w:color w:val="000000" w:themeColor="text1"/>
          <w:lang w:val="id-ID"/>
        </w:rPr>
        <w:t>Meningkatnya upaya pelestarian dan aktualisasi nilai-nilai tradisi</w:t>
      </w:r>
    </w:p>
    <w:p w:rsidR="00EF5385" w:rsidRDefault="002165F7">
      <w:pPr>
        <w:pStyle w:val="ListParagraph2"/>
        <w:numPr>
          <w:ilvl w:val="0"/>
          <w:numId w:val="13"/>
        </w:numPr>
        <w:spacing w:after="0" w:line="360" w:lineRule="auto"/>
        <w:jc w:val="both"/>
        <w:rPr>
          <w:rFonts w:ascii="Bookman Old Style" w:hAnsi="Bookman Old Style" w:cs="Tahoma"/>
          <w:color w:val="000000" w:themeColor="text1"/>
          <w:lang w:val="id-ID"/>
        </w:rPr>
      </w:pPr>
      <w:r>
        <w:rPr>
          <w:rFonts w:ascii="Bookman Old Style" w:hAnsi="Bookman Old Style" w:cs="Tahoma"/>
          <w:color w:val="000000" w:themeColor="text1"/>
          <w:lang w:val="id-ID"/>
        </w:rPr>
        <w:lastRenderedPageBreak/>
        <w:t>Pengembangan dan Pelestarian Budaya</w:t>
      </w:r>
      <w:r>
        <w:rPr>
          <w:rFonts w:ascii="Bookman Old Style" w:hAnsi="Bookman Old Style" w:cs="Arial"/>
          <w:color w:val="000000"/>
          <w:lang w:val="id-ID" w:eastAsia="id-ID"/>
        </w:rPr>
        <w:t xml:space="preserve"> dengan indikator sasaran sebagai berikut :</w:t>
      </w:r>
    </w:p>
    <w:p w:rsidR="00EF5385" w:rsidRDefault="002165F7">
      <w:pPr>
        <w:pStyle w:val="ListParagraph2"/>
        <w:numPr>
          <w:ilvl w:val="1"/>
          <w:numId w:val="13"/>
        </w:numPr>
        <w:spacing w:after="0" w:line="360" w:lineRule="auto"/>
        <w:ind w:left="1418"/>
        <w:jc w:val="both"/>
        <w:rPr>
          <w:rFonts w:ascii="Bookman Old Style" w:hAnsi="Bookman Old Style" w:cs="Tahoma"/>
          <w:color w:val="000000" w:themeColor="text1"/>
          <w:lang w:val="id-ID"/>
        </w:rPr>
      </w:pPr>
      <w:r>
        <w:rPr>
          <w:rFonts w:ascii="Bookman Old Style" w:hAnsi="Bookman Old Style" w:cs="Tahoma"/>
          <w:color w:val="000000" w:themeColor="text1"/>
          <w:lang w:val="id-ID"/>
        </w:rPr>
        <w:t>Meningkatnya jumlah penyelenggaraan event seni budaya</w:t>
      </w:r>
    </w:p>
    <w:p w:rsidR="00EF5385" w:rsidRDefault="002165F7">
      <w:pPr>
        <w:pStyle w:val="ListParagraph2"/>
        <w:numPr>
          <w:ilvl w:val="1"/>
          <w:numId w:val="13"/>
        </w:numPr>
        <w:spacing w:after="0" w:line="360" w:lineRule="auto"/>
        <w:ind w:left="1418"/>
        <w:jc w:val="both"/>
        <w:rPr>
          <w:rFonts w:ascii="Bookman Old Style" w:hAnsi="Bookman Old Style" w:cs="Tahoma"/>
          <w:color w:val="000000" w:themeColor="text1"/>
          <w:lang w:val="id-ID"/>
        </w:rPr>
      </w:pPr>
      <w:r>
        <w:rPr>
          <w:rFonts w:ascii="Bookman Old Style" w:hAnsi="Bookman Old Style" w:cs="Tahoma"/>
          <w:color w:val="000000" w:themeColor="text1"/>
          <w:lang w:val="id-ID"/>
        </w:rPr>
        <w:t>Meningkatnya apresiasi seni dan kreatifitas karya budaya</w:t>
      </w:r>
    </w:p>
    <w:p w:rsidR="00EF5385" w:rsidRDefault="002165F7">
      <w:pPr>
        <w:pStyle w:val="ListParagraph2"/>
        <w:numPr>
          <w:ilvl w:val="1"/>
          <w:numId w:val="13"/>
        </w:numPr>
        <w:spacing w:after="0" w:line="360" w:lineRule="auto"/>
        <w:ind w:left="1418"/>
        <w:jc w:val="both"/>
        <w:rPr>
          <w:rFonts w:ascii="Bookman Old Style" w:hAnsi="Bookman Old Style" w:cs="Tahoma"/>
          <w:color w:val="000000" w:themeColor="text1"/>
          <w:lang w:val="id-ID"/>
        </w:rPr>
      </w:pPr>
      <w:r>
        <w:rPr>
          <w:rFonts w:ascii="Bookman Old Style" w:hAnsi="Bookman Old Style" w:cs="Tahoma"/>
          <w:color w:val="000000" w:themeColor="text1"/>
          <w:lang w:val="id-ID"/>
        </w:rPr>
        <w:t>Meningkatnya pelestarian seni dan budaya daerah</w:t>
      </w:r>
    </w:p>
    <w:p w:rsidR="00EF5385" w:rsidRDefault="002165F7">
      <w:pPr>
        <w:pStyle w:val="ListParagraph2"/>
        <w:numPr>
          <w:ilvl w:val="0"/>
          <w:numId w:val="13"/>
        </w:numPr>
        <w:spacing w:after="0" w:line="360" w:lineRule="auto"/>
        <w:jc w:val="both"/>
        <w:rPr>
          <w:rFonts w:ascii="Bookman Old Style" w:hAnsi="Bookman Old Style" w:cs="Tahoma"/>
          <w:color w:val="000000" w:themeColor="text1"/>
          <w:lang w:val="id-ID"/>
        </w:rPr>
      </w:pPr>
      <w:r>
        <w:rPr>
          <w:rFonts w:ascii="Bookman Old Style" w:hAnsi="Bookman Old Style" w:cs="Tahoma"/>
          <w:color w:val="000000" w:themeColor="text1"/>
          <w:lang w:val="id-ID"/>
        </w:rPr>
        <w:t>Pengembangan dan Perlindungan Bahasa dan Warisan Budaya</w:t>
      </w:r>
      <w:r>
        <w:rPr>
          <w:rFonts w:ascii="Bookman Old Style" w:hAnsi="Bookman Old Style" w:cs="Arial"/>
          <w:color w:val="000000"/>
          <w:lang w:val="id-ID" w:eastAsia="id-ID"/>
        </w:rPr>
        <w:t xml:space="preserve"> dengan indikator sasaran sebagai berikut :</w:t>
      </w:r>
    </w:p>
    <w:p w:rsidR="00EF5385" w:rsidRDefault="002165F7">
      <w:pPr>
        <w:pStyle w:val="ListParagraph2"/>
        <w:numPr>
          <w:ilvl w:val="1"/>
          <w:numId w:val="13"/>
        </w:numPr>
        <w:spacing w:after="0" w:line="360" w:lineRule="auto"/>
        <w:ind w:left="1418"/>
        <w:jc w:val="both"/>
        <w:rPr>
          <w:rFonts w:ascii="Bookman Old Style" w:hAnsi="Bookman Old Style" w:cs="Tahoma"/>
          <w:color w:val="000000" w:themeColor="text1"/>
          <w:lang w:val="id-ID"/>
        </w:rPr>
      </w:pPr>
      <w:r>
        <w:rPr>
          <w:rFonts w:ascii="Bookman Old Style" w:hAnsi="Bookman Old Style" w:cs="Tahoma"/>
          <w:color w:val="000000" w:themeColor="text1"/>
          <w:lang w:val="id-ID"/>
        </w:rPr>
        <w:t>Meningkatnya jumlah pengembangan dan pelestarian berbagai lokasi Kebudayaan/cagar budaya</w:t>
      </w:r>
    </w:p>
    <w:p w:rsidR="00EF5385" w:rsidRDefault="002165F7">
      <w:pPr>
        <w:pStyle w:val="ListParagraph2"/>
        <w:numPr>
          <w:ilvl w:val="1"/>
          <w:numId w:val="13"/>
        </w:numPr>
        <w:spacing w:after="0" w:line="360" w:lineRule="auto"/>
        <w:ind w:left="1418"/>
        <w:jc w:val="both"/>
        <w:rPr>
          <w:rFonts w:ascii="Bookman Old Style" w:hAnsi="Bookman Old Style" w:cs="Tahoma"/>
          <w:color w:val="000000" w:themeColor="text1"/>
          <w:lang w:val="id-ID"/>
        </w:rPr>
      </w:pPr>
      <w:r>
        <w:rPr>
          <w:rFonts w:ascii="Bookman Old Style" w:hAnsi="Bookman Old Style" w:cs="Tahoma"/>
          <w:color w:val="000000" w:themeColor="text1"/>
          <w:lang w:val="id-ID"/>
        </w:rPr>
        <w:t>Peningkatan pelestarian dan pengembangan bahasa dan sastra daerah</w:t>
      </w:r>
    </w:p>
    <w:p w:rsidR="00EF5385" w:rsidRDefault="00EF5385">
      <w:pPr>
        <w:pStyle w:val="ListParagraph2"/>
        <w:spacing w:after="0" w:line="360" w:lineRule="auto"/>
        <w:ind w:left="1418"/>
        <w:jc w:val="both"/>
        <w:rPr>
          <w:rFonts w:ascii="Bookman Old Style" w:hAnsi="Bookman Old Style" w:cs="Tahoma"/>
          <w:color w:val="000000" w:themeColor="text1"/>
          <w:lang w:val="id-ID"/>
        </w:rPr>
      </w:pPr>
    </w:p>
    <w:p w:rsidR="00EF5385" w:rsidRDefault="002165F7">
      <w:pPr>
        <w:spacing w:after="0" w:line="360" w:lineRule="auto"/>
        <w:jc w:val="both"/>
        <w:rPr>
          <w:rFonts w:ascii="Bookman Old Style" w:hAnsi="Bookman Old Style" w:cs="Tahoma"/>
          <w:b/>
          <w:color w:val="000000" w:themeColor="text1"/>
          <w:lang w:val="id-ID"/>
        </w:rPr>
      </w:pPr>
      <w:r>
        <w:rPr>
          <w:rFonts w:ascii="Bookman Old Style" w:hAnsi="Bookman Old Style" w:cs="Tahoma"/>
          <w:b/>
          <w:color w:val="000000" w:themeColor="text1"/>
          <w:lang w:val="id-ID"/>
        </w:rPr>
        <w:t xml:space="preserve">3.3 </w:t>
      </w:r>
      <w:r>
        <w:rPr>
          <w:rFonts w:ascii="Bookman Old Style" w:hAnsi="Bookman Old Style" w:cs="Tahoma"/>
          <w:b/>
          <w:color w:val="000000" w:themeColor="text1"/>
          <w:lang w:val="id-ID"/>
        </w:rPr>
        <w:tab/>
        <w:t>Program dan Kegiatan</w:t>
      </w:r>
    </w:p>
    <w:p w:rsidR="00EF5385" w:rsidRDefault="002165F7">
      <w:pPr>
        <w:spacing w:after="0" w:line="360" w:lineRule="auto"/>
        <w:ind w:firstLine="720"/>
        <w:jc w:val="both"/>
        <w:rPr>
          <w:rFonts w:ascii="Bookman Old Style" w:hAnsi="Bookman Old Style" w:cs="BookmanOldStyle"/>
          <w:lang w:val="id-ID" w:eastAsia="id-ID"/>
        </w:rPr>
      </w:pPr>
      <w:r>
        <w:rPr>
          <w:rFonts w:ascii="Bookman Old Style" w:hAnsi="Bookman Old Style" w:cs="Tahoma"/>
          <w:color w:val="000000" w:themeColor="text1"/>
          <w:lang w:val="id-ID"/>
        </w:rPr>
        <w:t>Untuk</w:t>
      </w:r>
      <w:r>
        <w:rPr>
          <w:rFonts w:ascii="Bookman Old Style" w:hAnsi="Bookman Old Style" w:cs="BookmanOldStyle"/>
          <w:lang w:val="id-ID" w:eastAsia="id-ID"/>
        </w:rPr>
        <w:t xml:space="preserve"> mewujudkan keberhasilan pelaksanaan pembangunan di bidang kebudayaan berdasarkan visi dan misi Kepala Daerah yang telah ditetapkan dalam RPJMD Provinsi Sumatera Barat Tahun 2016-2021 serta memperhatikan potensi peluang dan kendala yang dihadapi. Program dan kegiatan Dinas Kebudayaan Provinsi Sumatera Barat mengacu kepada </w:t>
      </w:r>
      <w:r>
        <w:rPr>
          <w:rFonts w:ascii="Bookman Old Style" w:hAnsi="Bookman Old Style" w:cs="Arial"/>
          <w:lang w:val="id-ID"/>
        </w:rPr>
        <w:t xml:space="preserve">Undang-Undang No. 23 Tahun 2014 tentang Pemerintahan Daerah, Undang-Undang No. 24 Tahun 2019 tentang </w:t>
      </w:r>
      <w:r>
        <w:rPr>
          <w:rFonts w:ascii="Bookman Old Style" w:hAnsi="Bookman Old Style"/>
          <w:lang w:val="id-ID"/>
        </w:rPr>
        <w:t>Bendera, Bahasa dan Lambang Negara serta Lagu Kebangsaan</w:t>
      </w:r>
      <w:r>
        <w:rPr>
          <w:rFonts w:ascii="Bookman Old Style" w:hAnsi="Bookman Old Style" w:cs="BookmanOldStyle"/>
          <w:lang w:val="id-ID" w:eastAsia="id-ID"/>
        </w:rPr>
        <w:t>, RPJMD Provinsi Sumatera Barat Tahun 2016-2021, rancangan Rencana Strategis Dinas Kebudayaan Provinsi Sumatera Barat Tahun 2017-2021, yaitu :</w:t>
      </w:r>
    </w:p>
    <w:p w:rsidR="00EF5385" w:rsidRDefault="002165F7">
      <w:pPr>
        <w:pStyle w:val="ListParagraph2"/>
        <w:numPr>
          <w:ilvl w:val="4"/>
          <w:numId w:val="13"/>
        </w:numPr>
        <w:spacing w:after="0" w:line="360" w:lineRule="auto"/>
        <w:ind w:left="1134" w:hanging="425"/>
        <w:jc w:val="both"/>
        <w:rPr>
          <w:rFonts w:ascii="Bookman Old Style" w:hAnsi="Bookman Old Style" w:cs="BookmanOldStyle"/>
          <w:lang w:val="id-ID" w:eastAsia="id-ID"/>
        </w:rPr>
      </w:pPr>
      <w:r>
        <w:rPr>
          <w:rFonts w:ascii="Bookman Old Style" w:hAnsi="Bookman Old Style" w:cs="BookmanOldStyle-Bold"/>
          <w:b/>
          <w:bCs/>
          <w:lang w:val="id-ID" w:eastAsia="id-ID"/>
        </w:rPr>
        <w:t>Urusan Wajib Kebudayaan</w:t>
      </w:r>
      <w:r>
        <w:rPr>
          <w:rFonts w:ascii="Bookman Old Style" w:hAnsi="Bookman Old Style" w:cs="BookmanOldStyle"/>
          <w:lang w:val="id-ID" w:eastAsia="id-ID"/>
        </w:rPr>
        <w:t xml:space="preserve"> </w:t>
      </w:r>
    </w:p>
    <w:p w:rsidR="00EF5385" w:rsidRDefault="002165F7">
      <w:pPr>
        <w:pStyle w:val="ListParagraph2"/>
        <w:spacing w:after="0" w:line="360" w:lineRule="auto"/>
        <w:ind w:left="1134"/>
        <w:jc w:val="both"/>
        <w:rPr>
          <w:rFonts w:ascii="Bookman Old Style" w:hAnsi="Bookman Old Style" w:cs="BookmanOldStyle"/>
          <w:lang w:val="id-ID" w:eastAsia="id-ID"/>
        </w:rPr>
      </w:pPr>
      <w:r>
        <w:rPr>
          <w:rFonts w:ascii="Bookman Old Style" w:hAnsi="Bookman Old Style" w:cs="BookmanOldStyle"/>
          <w:lang w:val="id-ID" w:eastAsia="id-ID"/>
        </w:rPr>
        <w:t>Merupakan urusan pemerintahan yang berkenaan dengan upaya perlindungan, pengembangan dan pemanfaatan di bidang kebudayaan daerah</w:t>
      </w:r>
    </w:p>
    <w:p w:rsidR="00EF5385" w:rsidRDefault="002165F7">
      <w:pPr>
        <w:pStyle w:val="ListParagraph2"/>
        <w:numPr>
          <w:ilvl w:val="1"/>
          <w:numId w:val="14"/>
        </w:numPr>
        <w:tabs>
          <w:tab w:val="left" w:pos="3119"/>
        </w:tabs>
        <w:spacing w:after="0" w:line="360" w:lineRule="auto"/>
        <w:ind w:left="1134" w:hanging="425"/>
        <w:jc w:val="both"/>
        <w:rPr>
          <w:rFonts w:ascii="Bookman Old Style" w:hAnsi="Bookman Old Style" w:cs="BookmanOldStyle"/>
          <w:lang w:val="id-ID" w:eastAsia="id-ID"/>
        </w:rPr>
      </w:pPr>
      <w:r>
        <w:rPr>
          <w:rFonts w:ascii="Bookman Old Style" w:hAnsi="Bookman Old Style" w:cs="BookmanOldStyle-Bold"/>
          <w:b/>
          <w:bCs/>
          <w:lang w:val="id-ID" w:eastAsia="id-ID"/>
        </w:rPr>
        <w:t>Urusan Wajib Otonomi Daerah, Pemerintahan Umum,</w:t>
      </w:r>
      <w:r>
        <w:rPr>
          <w:rFonts w:ascii="Bookman Old Style" w:hAnsi="Bookman Old Style" w:cs="BookmanOldStyle"/>
          <w:lang w:val="id-ID" w:eastAsia="id-ID"/>
        </w:rPr>
        <w:t xml:space="preserve"> </w:t>
      </w:r>
      <w:r>
        <w:rPr>
          <w:rFonts w:ascii="Bookman Old Style" w:hAnsi="Bookman Old Style" w:cs="BookmanOldStyle-Bold"/>
          <w:b/>
          <w:bCs/>
          <w:lang w:val="id-ID" w:eastAsia="id-ID"/>
        </w:rPr>
        <w:t>Administrasi Keuangan Daerah, Perangkat Daerah, Kepegawaian</w:t>
      </w:r>
      <w:r>
        <w:rPr>
          <w:rFonts w:ascii="Bookman Old Style" w:hAnsi="Bookman Old Style" w:cs="BookmanOldStyle"/>
          <w:lang w:val="id-ID" w:eastAsia="id-ID"/>
        </w:rPr>
        <w:t xml:space="preserve"> </w:t>
      </w:r>
      <w:r>
        <w:rPr>
          <w:rFonts w:ascii="Bookman Old Style" w:hAnsi="Bookman Old Style" w:cs="BookmanOldStyle-Bold"/>
          <w:b/>
          <w:bCs/>
          <w:lang w:val="id-ID" w:eastAsia="id-ID"/>
        </w:rPr>
        <w:t>dan Persandian</w:t>
      </w:r>
    </w:p>
    <w:p w:rsidR="00EF5385" w:rsidRDefault="002165F7">
      <w:pPr>
        <w:pStyle w:val="ListParagraph2"/>
        <w:tabs>
          <w:tab w:val="left" w:pos="3119"/>
        </w:tabs>
        <w:spacing w:after="0" w:line="360" w:lineRule="auto"/>
        <w:ind w:left="1134"/>
        <w:jc w:val="both"/>
        <w:rPr>
          <w:rFonts w:ascii="Bookman Old Style" w:hAnsi="Bookman Old Style" w:cs="BookmanOldStyle"/>
          <w:lang w:eastAsia="id-ID"/>
        </w:rPr>
      </w:pPr>
      <w:r>
        <w:rPr>
          <w:rFonts w:ascii="Bookman Old Style" w:hAnsi="Bookman Old Style" w:cs="BookmanOldStyle"/>
          <w:lang w:val="id-ID" w:eastAsia="id-ID"/>
        </w:rPr>
        <w:t xml:space="preserve">Merupakan urusan pemerintahan yang berkenaan dengan peningkatan sarana dan prasarana perkantoran, perencanaan </w:t>
      </w:r>
      <w:r>
        <w:rPr>
          <w:rFonts w:ascii="Bookman Old Style" w:hAnsi="Bookman Old Style" w:cs="BookmanOldStyle"/>
          <w:lang w:val="id-ID" w:eastAsia="id-ID"/>
        </w:rPr>
        <w:lastRenderedPageBreak/>
        <w:t>dan evaluasi program kegiatan serta administrasi keuangan dinas</w:t>
      </w:r>
      <w:r>
        <w:rPr>
          <w:rFonts w:ascii="Bookman Old Style" w:hAnsi="Bookman Old Style" w:cs="BookmanOldStyle"/>
          <w:lang w:eastAsia="id-ID"/>
        </w:rPr>
        <w:t>.</w:t>
      </w:r>
    </w:p>
    <w:p w:rsidR="00EF5385" w:rsidRDefault="00EF5385">
      <w:pPr>
        <w:pStyle w:val="ListParagraph2"/>
        <w:tabs>
          <w:tab w:val="left" w:pos="3119"/>
        </w:tabs>
        <w:spacing w:after="0" w:line="360" w:lineRule="auto"/>
        <w:ind w:left="1134"/>
        <w:jc w:val="both"/>
        <w:rPr>
          <w:rFonts w:ascii="Bookman Old Style" w:hAnsi="Bookman Old Style" w:cs="BookmanOldStyle"/>
          <w:lang w:val="id-ID" w:eastAsia="id-ID"/>
        </w:rPr>
      </w:pPr>
    </w:p>
    <w:p w:rsidR="00EF5385" w:rsidRDefault="002165F7">
      <w:pPr>
        <w:pStyle w:val="Default"/>
        <w:spacing w:line="360" w:lineRule="auto"/>
        <w:ind w:firstLine="720"/>
        <w:jc w:val="both"/>
      </w:pPr>
      <w:r>
        <w:t>Rencana kerja Dinas Kebudayaan Provinsi Sumatera Barat Tahun 2018 tertuang dalam 12 Program dan 4</w:t>
      </w:r>
      <w:r w:rsidR="009F61EB">
        <w:rPr>
          <w:lang w:val="en-ID"/>
        </w:rPr>
        <w:t>3</w:t>
      </w:r>
      <w:r>
        <w:t xml:space="preserve"> Kegiatan yang terdiri dari 6 Program Non Urusan dan 6 Program Urusan serta 29 Kegiatan Non Urusan dan 1</w:t>
      </w:r>
      <w:r w:rsidR="00417C1F">
        <w:rPr>
          <w:lang w:val="en-ID"/>
        </w:rPr>
        <w:t>4</w:t>
      </w:r>
      <w:r>
        <w:t xml:space="preserve"> Kegiatan Urusan dengan rincian sebagai berikut : </w:t>
      </w:r>
    </w:p>
    <w:p w:rsidR="00EF5385" w:rsidRDefault="002165F7">
      <w:pPr>
        <w:pStyle w:val="Default"/>
        <w:spacing w:line="360" w:lineRule="auto"/>
      </w:pPr>
      <w:r>
        <w:rPr>
          <w:b/>
          <w:bCs/>
        </w:rPr>
        <w:t xml:space="preserve">Program dan Kegiatan Non Urusan </w:t>
      </w:r>
    </w:p>
    <w:p w:rsidR="00EF5385" w:rsidRDefault="002165F7">
      <w:pPr>
        <w:pStyle w:val="Default"/>
        <w:numPr>
          <w:ilvl w:val="3"/>
          <w:numId w:val="14"/>
        </w:numPr>
        <w:spacing w:line="360" w:lineRule="auto"/>
        <w:ind w:left="57" w:firstLine="720"/>
        <w:rPr>
          <w:rFonts w:cs="Tahoma"/>
          <w:color w:val="000000" w:themeColor="text1"/>
        </w:rPr>
      </w:pPr>
      <w:r>
        <w:rPr>
          <w:b/>
          <w:bCs/>
        </w:rPr>
        <w:t>Program Pelayanan Administrasi Perkantoran</w:t>
      </w:r>
    </w:p>
    <w:p w:rsidR="00EF5385" w:rsidRDefault="002165F7">
      <w:pPr>
        <w:pStyle w:val="Default"/>
        <w:spacing w:line="360" w:lineRule="auto"/>
        <w:ind w:left="709" w:firstLine="567"/>
        <w:jc w:val="both"/>
        <w:rPr>
          <w:rFonts w:cs="Tahoma"/>
          <w:color w:val="000000" w:themeColor="text1"/>
        </w:rPr>
      </w:pPr>
      <w:r>
        <w:rPr>
          <w:rFonts w:cs="Tahoma"/>
          <w:color w:val="000000" w:themeColor="text1"/>
        </w:rPr>
        <w:t>Program ini mewadahi kegiatan Pelaksanaan</w:t>
      </w:r>
      <w:r>
        <w:rPr>
          <w:rFonts w:cs="Tahoma"/>
          <w:color w:val="000000" w:themeColor="text1"/>
          <w:lang w:val="en-US"/>
        </w:rPr>
        <w:t xml:space="preserve"> </w:t>
      </w:r>
      <w:r>
        <w:rPr>
          <w:rFonts w:cs="Tahoma"/>
          <w:color w:val="000000" w:themeColor="text1"/>
        </w:rPr>
        <w:t>Administrasi Perkantoran yang diarahkan untuk mendukung terpenuhinya kegiatan pelaporan administrasi selama 1 tahun dengan</w:t>
      </w:r>
      <w:r>
        <w:rPr>
          <w:b/>
          <w:bCs/>
        </w:rPr>
        <w:t xml:space="preserve"> kegiatan sebagai berikut : </w:t>
      </w:r>
    </w:p>
    <w:p w:rsidR="00EF5385" w:rsidRPr="00D12F6A" w:rsidRDefault="002165F7">
      <w:pPr>
        <w:pStyle w:val="Default"/>
        <w:numPr>
          <w:ilvl w:val="4"/>
          <w:numId w:val="14"/>
        </w:numPr>
        <w:spacing w:line="360" w:lineRule="auto"/>
        <w:ind w:left="1276" w:hanging="425"/>
      </w:pPr>
      <w:r>
        <w:t>Penyediaan jasa surat menyurat</w:t>
      </w:r>
    </w:p>
    <w:tbl>
      <w:tblPr>
        <w:tblW w:w="0" w:type="auto"/>
        <w:tblInd w:w="1418" w:type="dxa"/>
        <w:tblLook w:val="04A0" w:firstRow="1" w:lastRow="0" w:firstColumn="1" w:lastColumn="0" w:noHBand="0" w:noVBand="1"/>
      </w:tblPr>
      <w:tblGrid>
        <w:gridCol w:w="1384"/>
        <w:gridCol w:w="293"/>
        <w:gridCol w:w="5944"/>
      </w:tblGrid>
      <w:tr w:rsidR="00632CC1" w:rsidTr="00632CC1">
        <w:tc>
          <w:tcPr>
            <w:tcW w:w="1384" w:type="dxa"/>
          </w:tcPr>
          <w:p w:rsidR="00632CC1" w:rsidRPr="00A27333" w:rsidRDefault="00632CC1"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632CC1" w:rsidRDefault="00632CC1" w:rsidP="00D12F6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632CC1" w:rsidRPr="00A27333" w:rsidRDefault="00632CC1" w:rsidP="000F0A4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Rp. </w:t>
            </w:r>
            <w:r w:rsidR="000F0A47">
              <w:rPr>
                <w:rFonts w:ascii="Bookman Old Style" w:hAnsi="Bookman Old Style"/>
                <w:color w:val="000000" w:themeColor="text1"/>
                <w:lang w:val="en-ID"/>
              </w:rPr>
              <w:t>170</w:t>
            </w:r>
            <w:r>
              <w:rPr>
                <w:rFonts w:ascii="Bookman Old Style" w:hAnsi="Bookman Old Style"/>
                <w:color w:val="000000" w:themeColor="text1"/>
                <w:lang w:val="en-ID"/>
              </w:rPr>
              <w:t>.</w:t>
            </w:r>
            <w:r w:rsidR="000F0A47">
              <w:rPr>
                <w:rFonts w:ascii="Bookman Old Style" w:hAnsi="Bookman Old Style"/>
                <w:color w:val="000000" w:themeColor="text1"/>
                <w:lang w:val="en-ID"/>
              </w:rPr>
              <w:t>000</w:t>
            </w:r>
            <w:r>
              <w:rPr>
                <w:rFonts w:ascii="Bookman Old Style" w:hAnsi="Bookman Old Style"/>
                <w:color w:val="000000" w:themeColor="text1"/>
                <w:lang w:val="en-ID"/>
              </w:rPr>
              <w:t>.000,-</w:t>
            </w:r>
          </w:p>
        </w:tc>
      </w:tr>
      <w:tr w:rsidR="00632CC1" w:rsidTr="00632CC1">
        <w:tc>
          <w:tcPr>
            <w:tcW w:w="1384" w:type="dxa"/>
          </w:tcPr>
          <w:p w:rsidR="00632CC1" w:rsidRPr="00A27333" w:rsidRDefault="00632CC1"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632CC1" w:rsidRDefault="00632CC1" w:rsidP="00D12F6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632CC1" w:rsidRPr="00A27333" w:rsidRDefault="00632CC1" w:rsidP="00D12F6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tersedianya Jasa Surat Menyurat</w:t>
            </w:r>
          </w:p>
        </w:tc>
      </w:tr>
      <w:tr w:rsidR="00632CC1" w:rsidTr="00632CC1">
        <w:tc>
          <w:tcPr>
            <w:tcW w:w="1384" w:type="dxa"/>
          </w:tcPr>
          <w:p w:rsidR="00632CC1" w:rsidRPr="00A27333" w:rsidRDefault="00632CC1"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632CC1" w:rsidRDefault="00632CC1" w:rsidP="00632CC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632CC1" w:rsidRPr="00A27333" w:rsidRDefault="00632CC1" w:rsidP="00632CC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pelayanan administrasi Perkantoran</w:t>
            </w:r>
          </w:p>
        </w:tc>
      </w:tr>
    </w:tbl>
    <w:p w:rsidR="00D12F6A" w:rsidRDefault="00D12F6A" w:rsidP="00D12F6A">
      <w:pPr>
        <w:pStyle w:val="Default"/>
        <w:spacing w:line="360" w:lineRule="auto"/>
        <w:ind w:left="1276"/>
      </w:pPr>
    </w:p>
    <w:p w:rsidR="00EF5385" w:rsidRDefault="002165F7">
      <w:pPr>
        <w:pStyle w:val="Default"/>
        <w:numPr>
          <w:ilvl w:val="4"/>
          <w:numId w:val="14"/>
        </w:numPr>
        <w:spacing w:line="360" w:lineRule="auto"/>
        <w:ind w:left="1276" w:hanging="425"/>
      </w:pPr>
      <w:r>
        <w:t>Penyediaan jasa komunikasi, dan sumber daya air dan listrik</w:t>
      </w:r>
    </w:p>
    <w:tbl>
      <w:tblPr>
        <w:tblW w:w="0" w:type="auto"/>
        <w:tblInd w:w="1418" w:type="dxa"/>
        <w:tblLook w:val="04A0" w:firstRow="1" w:lastRow="0" w:firstColumn="1" w:lastColumn="0" w:noHBand="0" w:noVBand="1"/>
      </w:tblPr>
      <w:tblGrid>
        <w:gridCol w:w="1384"/>
        <w:gridCol w:w="293"/>
        <w:gridCol w:w="5944"/>
      </w:tblGrid>
      <w:tr w:rsidR="000F0A47" w:rsidTr="000F0A47">
        <w:tc>
          <w:tcPr>
            <w:tcW w:w="1384" w:type="dxa"/>
          </w:tcPr>
          <w:p w:rsidR="000F0A47" w:rsidRPr="00A27333" w:rsidRDefault="000F0A47"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0F0A47" w:rsidRDefault="000F0A47" w:rsidP="00D12F6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0F0A47" w:rsidRPr="00A27333" w:rsidRDefault="000F0A47" w:rsidP="00D12F6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2.538.600.000,-</w:t>
            </w:r>
          </w:p>
        </w:tc>
      </w:tr>
      <w:tr w:rsidR="000F0A47" w:rsidTr="000F0A47">
        <w:tc>
          <w:tcPr>
            <w:tcW w:w="1384" w:type="dxa"/>
          </w:tcPr>
          <w:p w:rsidR="000F0A47" w:rsidRPr="00A27333" w:rsidRDefault="000F0A47"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0F0A47" w:rsidRDefault="000F0A47"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0F0A47" w:rsidRPr="00A27333" w:rsidRDefault="000F0A47"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tersedianya Jasa Komunikasi Sumber Daya Air dan Listrik</w:t>
            </w:r>
          </w:p>
        </w:tc>
      </w:tr>
      <w:tr w:rsidR="000F0A47" w:rsidTr="000F0A47">
        <w:tc>
          <w:tcPr>
            <w:tcW w:w="1384" w:type="dxa"/>
          </w:tcPr>
          <w:p w:rsidR="000F0A47" w:rsidRPr="00A27333" w:rsidRDefault="000F0A47"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0F0A47" w:rsidRDefault="000F0A47"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0F0A47" w:rsidRPr="00A27333" w:rsidRDefault="000F0A47"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pelayanan administrasi Perkantoran</w:t>
            </w:r>
          </w:p>
        </w:tc>
      </w:tr>
    </w:tbl>
    <w:p w:rsidR="00D12F6A" w:rsidRPr="00D12F6A" w:rsidRDefault="00D12F6A" w:rsidP="00D12F6A">
      <w:pPr>
        <w:pStyle w:val="Default"/>
        <w:spacing w:line="360" w:lineRule="auto"/>
        <w:ind w:left="1276"/>
      </w:pPr>
    </w:p>
    <w:p w:rsidR="00343C80" w:rsidRDefault="002165F7" w:rsidP="00E851B7">
      <w:pPr>
        <w:pStyle w:val="Default"/>
        <w:numPr>
          <w:ilvl w:val="4"/>
          <w:numId w:val="14"/>
        </w:numPr>
        <w:spacing w:line="360" w:lineRule="auto"/>
        <w:ind w:left="1276" w:hanging="425"/>
      </w:pPr>
      <w:r>
        <w:t xml:space="preserve">Penyediaan </w:t>
      </w:r>
      <w:r w:rsidR="00343C80">
        <w:t xml:space="preserve">jasa kebersihan, pengamanan dan sopir kantor </w:t>
      </w:r>
    </w:p>
    <w:tbl>
      <w:tblPr>
        <w:tblW w:w="0" w:type="auto"/>
        <w:tblInd w:w="1418" w:type="dxa"/>
        <w:tblLook w:val="04A0" w:firstRow="1" w:lastRow="0" w:firstColumn="1" w:lastColumn="0" w:noHBand="0" w:noVBand="1"/>
      </w:tblPr>
      <w:tblGrid>
        <w:gridCol w:w="1384"/>
        <w:gridCol w:w="293"/>
        <w:gridCol w:w="5954"/>
      </w:tblGrid>
      <w:tr w:rsidR="00085622" w:rsidTr="00085622">
        <w:tc>
          <w:tcPr>
            <w:tcW w:w="1384" w:type="dxa"/>
          </w:tcPr>
          <w:p w:rsidR="00085622" w:rsidRPr="00A27333" w:rsidRDefault="00085622"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83" w:type="dxa"/>
          </w:tcPr>
          <w:p w:rsidR="00085622" w:rsidRDefault="00085622" w:rsidP="00D12F6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085622" w:rsidRPr="00A27333" w:rsidRDefault="00085622" w:rsidP="00D12F6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1.268.258.000,-</w:t>
            </w:r>
          </w:p>
        </w:tc>
      </w:tr>
      <w:tr w:rsidR="00085622" w:rsidTr="00085622">
        <w:tc>
          <w:tcPr>
            <w:tcW w:w="1384" w:type="dxa"/>
          </w:tcPr>
          <w:p w:rsidR="00085622" w:rsidRPr="00A27333" w:rsidRDefault="00085622"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83" w:type="dxa"/>
          </w:tcPr>
          <w:p w:rsidR="00085622" w:rsidRDefault="00085622" w:rsidP="00D12F6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085622" w:rsidRPr="00A27333" w:rsidRDefault="00085622" w:rsidP="00D12F6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tersedianya Jasa Kebersihan, Pengaman dan Sopir</w:t>
            </w:r>
          </w:p>
        </w:tc>
      </w:tr>
      <w:tr w:rsidR="00085622" w:rsidTr="00085622">
        <w:tc>
          <w:tcPr>
            <w:tcW w:w="1384" w:type="dxa"/>
          </w:tcPr>
          <w:p w:rsidR="00085622" w:rsidRPr="00A27333" w:rsidRDefault="00085622"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83" w:type="dxa"/>
          </w:tcPr>
          <w:p w:rsidR="00085622" w:rsidRDefault="00085622"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085622" w:rsidRPr="00A27333" w:rsidRDefault="00085622"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pelayanan administrasi Perkantoran</w:t>
            </w:r>
          </w:p>
        </w:tc>
      </w:tr>
    </w:tbl>
    <w:p w:rsidR="00D12F6A" w:rsidRPr="00D12F6A" w:rsidRDefault="00D12F6A" w:rsidP="00D12F6A">
      <w:pPr>
        <w:pStyle w:val="Default"/>
        <w:spacing w:line="360" w:lineRule="auto"/>
        <w:ind w:left="1276"/>
      </w:pPr>
    </w:p>
    <w:p w:rsidR="00EF5385" w:rsidRDefault="00343C80" w:rsidP="00E851B7">
      <w:pPr>
        <w:pStyle w:val="Default"/>
        <w:numPr>
          <w:ilvl w:val="4"/>
          <w:numId w:val="14"/>
        </w:numPr>
        <w:spacing w:line="360" w:lineRule="auto"/>
        <w:ind w:left="1276" w:hanging="425"/>
      </w:pPr>
      <w:r>
        <w:rPr>
          <w:lang w:val="en-ID"/>
        </w:rPr>
        <w:t>Penyediaan Alat Tulis Kantor</w:t>
      </w:r>
    </w:p>
    <w:tbl>
      <w:tblPr>
        <w:tblW w:w="7621" w:type="dxa"/>
        <w:tblInd w:w="1418" w:type="dxa"/>
        <w:tblLook w:val="04A0" w:firstRow="1" w:lastRow="0" w:firstColumn="1" w:lastColumn="0" w:noHBand="0" w:noVBand="1"/>
      </w:tblPr>
      <w:tblGrid>
        <w:gridCol w:w="1383"/>
        <w:gridCol w:w="293"/>
        <w:gridCol w:w="5945"/>
      </w:tblGrid>
      <w:tr w:rsidR="000D0E0B" w:rsidTr="000D0E0B">
        <w:tc>
          <w:tcPr>
            <w:tcW w:w="1383" w:type="dxa"/>
          </w:tcPr>
          <w:p w:rsidR="000D0E0B" w:rsidRPr="00A27333" w:rsidRDefault="000D0E0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0D0E0B" w:rsidRDefault="000D0E0B" w:rsidP="00FA3253">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0D0E0B" w:rsidRPr="00A27333" w:rsidRDefault="000D0E0B" w:rsidP="000D0E0B">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95.000.000,-</w:t>
            </w:r>
          </w:p>
        </w:tc>
      </w:tr>
      <w:tr w:rsidR="000D0E0B" w:rsidTr="000D0E0B">
        <w:tc>
          <w:tcPr>
            <w:tcW w:w="1383" w:type="dxa"/>
          </w:tcPr>
          <w:p w:rsidR="000D0E0B" w:rsidRPr="00A27333" w:rsidRDefault="000D0E0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0D0E0B" w:rsidRDefault="000D0E0B" w:rsidP="00FA3253">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0D0E0B" w:rsidRPr="00A27333" w:rsidRDefault="000D0E0B" w:rsidP="00FA3253">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tersedianya Alat Tulis Kantor</w:t>
            </w:r>
          </w:p>
        </w:tc>
      </w:tr>
      <w:tr w:rsidR="000D0E0B" w:rsidTr="000D0E0B">
        <w:tc>
          <w:tcPr>
            <w:tcW w:w="1383" w:type="dxa"/>
          </w:tcPr>
          <w:p w:rsidR="000D0E0B" w:rsidRPr="00A27333" w:rsidRDefault="000D0E0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0D0E0B" w:rsidRDefault="000D0E0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0D0E0B" w:rsidRPr="00A27333" w:rsidRDefault="000D0E0B"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pelayanan administrasi Perkantoran</w:t>
            </w:r>
          </w:p>
        </w:tc>
      </w:tr>
    </w:tbl>
    <w:p w:rsidR="00FA3253" w:rsidRPr="00FA3253" w:rsidRDefault="00FA3253" w:rsidP="00FA3253">
      <w:pPr>
        <w:pStyle w:val="Default"/>
        <w:spacing w:line="360" w:lineRule="auto"/>
        <w:ind w:left="1276"/>
      </w:pPr>
    </w:p>
    <w:p w:rsidR="00EF5385" w:rsidRDefault="002165F7">
      <w:pPr>
        <w:pStyle w:val="Default"/>
        <w:numPr>
          <w:ilvl w:val="4"/>
          <w:numId w:val="14"/>
        </w:numPr>
        <w:spacing w:line="360" w:lineRule="auto"/>
        <w:ind w:left="1276" w:hanging="425"/>
      </w:pPr>
      <w:r>
        <w:lastRenderedPageBreak/>
        <w:t xml:space="preserve">Penyediaan barang cetakan dan penggandaan </w:t>
      </w:r>
    </w:p>
    <w:tbl>
      <w:tblPr>
        <w:tblW w:w="7621" w:type="dxa"/>
        <w:tblInd w:w="1418" w:type="dxa"/>
        <w:tblLook w:val="04A0" w:firstRow="1" w:lastRow="0" w:firstColumn="1" w:lastColumn="0" w:noHBand="0" w:noVBand="1"/>
      </w:tblPr>
      <w:tblGrid>
        <w:gridCol w:w="1383"/>
        <w:gridCol w:w="293"/>
        <w:gridCol w:w="5945"/>
      </w:tblGrid>
      <w:tr w:rsidR="000D0E0B" w:rsidTr="000D0E0B">
        <w:tc>
          <w:tcPr>
            <w:tcW w:w="1384" w:type="dxa"/>
          </w:tcPr>
          <w:p w:rsidR="000D0E0B" w:rsidRPr="00A27333" w:rsidRDefault="000D0E0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83" w:type="dxa"/>
          </w:tcPr>
          <w:p w:rsidR="000D0E0B" w:rsidRDefault="000D0E0B" w:rsidP="00FA3253">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0D0E0B" w:rsidRPr="00A27333" w:rsidRDefault="000D0E0B" w:rsidP="000D0E0B">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57.682.000,-</w:t>
            </w:r>
          </w:p>
        </w:tc>
      </w:tr>
      <w:tr w:rsidR="000D0E0B" w:rsidTr="000D0E0B">
        <w:tc>
          <w:tcPr>
            <w:tcW w:w="1384" w:type="dxa"/>
          </w:tcPr>
          <w:p w:rsidR="000D0E0B" w:rsidRPr="00A27333" w:rsidRDefault="000D0E0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83" w:type="dxa"/>
          </w:tcPr>
          <w:p w:rsidR="000D0E0B" w:rsidRDefault="000D0E0B" w:rsidP="00FA3253">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0D0E0B" w:rsidRPr="00A27333" w:rsidRDefault="000D0E0B" w:rsidP="00FA3253">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tersedianya barang cetakan dan penggandaan </w:t>
            </w:r>
          </w:p>
        </w:tc>
      </w:tr>
      <w:tr w:rsidR="000D0E0B" w:rsidTr="000D0E0B">
        <w:tc>
          <w:tcPr>
            <w:tcW w:w="1384" w:type="dxa"/>
          </w:tcPr>
          <w:p w:rsidR="000D0E0B" w:rsidRPr="00A27333" w:rsidRDefault="000D0E0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83" w:type="dxa"/>
          </w:tcPr>
          <w:p w:rsidR="000D0E0B" w:rsidRDefault="000D0E0B"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0D0E0B" w:rsidRPr="00A27333" w:rsidRDefault="000D0E0B"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pelayanan administrasi Perkantoran</w:t>
            </w:r>
          </w:p>
        </w:tc>
      </w:tr>
    </w:tbl>
    <w:p w:rsidR="00FA3253" w:rsidRPr="00FA3253" w:rsidRDefault="00FA3253" w:rsidP="00FA3253">
      <w:pPr>
        <w:pStyle w:val="Default"/>
        <w:spacing w:line="360" w:lineRule="auto"/>
        <w:ind w:left="1276"/>
      </w:pPr>
    </w:p>
    <w:p w:rsidR="00EF5385" w:rsidRDefault="002165F7">
      <w:pPr>
        <w:pStyle w:val="Default"/>
        <w:numPr>
          <w:ilvl w:val="4"/>
          <w:numId w:val="14"/>
        </w:numPr>
        <w:spacing w:line="360" w:lineRule="auto"/>
        <w:ind w:left="1276" w:hanging="425"/>
      </w:pPr>
      <w:r>
        <w:t xml:space="preserve">Penyediaan komponen instalasi listrik/penerangan bangunan kantor </w:t>
      </w:r>
    </w:p>
    <w:tbl>
      <w:tblPr>
        <w:tblW w:w="7621" w:type="dxa"/>
        <w:tblInd w:w="1418" w:type="dxa"/>
        <w:tblLook w:val="04A0" w:firstRow="1" w:lastRow="0" w:firstColumn="1" w:lastColumn="0" w:noHBand="0" w:noVBand="1"/>
      </w:tblPr>
      <w:tblGrid>
        <w:gridCol w:w="1383"/>
        <w:gridCol w:w="293"/>
        <w:gridCol w:w="5945"/>
      </w:tblGrid>
      <w:tr w:rsidR="000D0E0B" w:rsidTr="000D0E0B">
        <w:tc>
          <w:tcPr>
            <w:tcW w:w="1384" w:type="dxa"/>
          </w:tcPr>
          <w:p w:rsidR="000D0E0B" w:rsidRPr="00A27333" w:rsidRDefault="000D0E0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83" w:type="dxa"/>
          </w:tcPr>
          <w:p w:rsidR="000D0E0B" w:rsidRDefault="000D0E0B" w:rsidP="00FA3253">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0D0E0B" w:rsidRPr="00A27333" w:rsidRDefault="000D0E0B" w:rsidP="000D0E0B">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38.500.000,-</w:t>
            </w:r>
          </w:p>
        </w:tc>
      </w:tr>
      <w:tr w:rsidR="000D0E0B" w:rsidTr="000D0E0B">
        <w:tc>
          <w:tcPr>
            <w:tcW w:w="1384" w:type="dxa"/>
          </w:tcPr>
          <w:p w:rsidR="000D0E0B" w:rsidRPr="00A27333" w:rsidRDefault="000D0E0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83" w:type="dxa"/>
          </w:tcPr>
          <w:p w:rsidR="000D0E0B" w:rsidRDefault="000D0E0B" w:rsidP="00060477">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0D0E0B" w:rsidRPr="00A27333" w:rsidRDefault="000D0E0B" w:rsidP="00060477">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tersedianya komponen instalasi listrik/ penerangan kantor </w:t>
            </w:r>
          </w:p>
        </w:tc>
      </w:tr>
      <w:tr w:rsidR="000D0E0B" w:rsidTr="000D0E0B">
        <w:tc>
          <w:tcPr>
            <w:tcW w:w="1384" w:type="dxa"/>
          </w:tcPr>
          <w:p w:rsidR="000D0E0B" w:rsidRPr="00A27333" w:rsidRDefault="000D0E0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83" w:type="dxa"/>
          </w:tcPr>
          <w:p w:rsidR="000D0E0B" w:rsidRDefault="000D0E0B" w:rsidP="00FA3253">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0D0E0B" w:rsidRPr="00A27333" w:rsidRDefault="000D0E0B" w:rsidP="00FA3253">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pelayanan Administrasi perkantoran</w:t>
            </w:r>
          </w:p>
        </w:tc>
      </w:tr>
    </w:tbl>
    <w:p w:rsidR="00FA3253" w:rsidRPr="00FA3253" w:rsidRDefault="00FA3253" w:rsidP="00FA3253">
      <w:pPr>
        <w:pStyle w:val="Default"/>
        <w:spacing w:line="360" w:lineRule="auto"/>
        <w:ind w:left="1276"/>
      </w:pPr>
    </w:p>
    <w:p w:rsidR="00EF5385" w:rsidRDefault="002165F7">
      <w:pPr>
        <w:pStyle w:val="Default"/>
        <w:numPr>
          <w:ilvl w:val="4"/>
          <w:numId w:val="14"/>
        </w:numPr>
        <w:spacing w:line="360" w:lineRule="auto"/>
        <w:ind w:left="1276" w:hanging="425"/>
      </w:pPr>
      <w:r>
        <w:t>Penyediaan bahan bacaan dan peraturan perundang-undangan</w:t>
      </w:r>
    </w:p>
    <w:tbl>
      <w:tblPr>
        <w:tblW w:w="7621" w:type="dxa"/>
        <w:tblInd w:w="1418" w:type="dxa"/>
        <w:tblLook w:val="04A0" w:firstRow="1" w:lastRow="0" w:firstColumn="1" w:lastColumn="0" w:noHBand="0" w:noVBand="1"/>
      </w:tblPr>
      <w:tblGrid>
        <w:gridCol w:w="1383"/>
        <w:gridCol w:w="293"/>
        <w:gridCol w:w="5945"/>
      </w:tblGrid>
      <w:tr w:rsidR="000D0E0B" w:rsidTr="000D0E0B">
        <w:tc>
          <w:tcPr>
            <w:tcW w:w="1384" w:type="dxa"/>
          </w:tcPr>
          <w:p w:rsidR="000D0E0B" w:rsidRPr="00A27333" w:rsidRDefault="000D0E0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83" w:type="dxa"/>
          </w:tcPr>
          <w:p w:rsidR="000D0E0B" w:rsidRDefault="000D0E0B" w:rsidP="0006047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0D0E0B" w:rsidRPr="00A27333" w:rsidRDefault="000D0E0B" w:rsidP="0006047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20.500.000,-</w:t>
            </w:r>
          </w:p>
        </w:tc>
      </w:tr>
      <w:tr w:rsidR="000D0E0B" w:rsidTr="000D0E0B">
        <w:tc>
          <w:tcPr>
            <w:tcW w:w="1384" w:type="dxa"/>
          </w:tcPr>
          <w:p w:rsidR="000D0E0B" w:rsidRPr="00A27333" w:rsidRDefault="000D0E0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83" w:type="dxa"/>
          </w:tcPr>
          <w:p w:rsidR="000D0E0B" w:rsidRDefault="000D0E0B" w:rsidP="00060477">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0D0E0B" w:rsidRPr="00A27333" w:rsidRDefault="000D0E0B" w:rsidP="00060477">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tersedianya bahan bacaan dan peraturan perundang-undangan </w:t>
            </w:r>
          </w:p>
        </w:tc>
      </w:tr>
      <w:tr w:rsidR="000D0E0B" w:rsidTr="000D0E0B">
        <w:tc>
          <w:tcPr>
            <w:tcW w:w="1384" w:type="dxa"/>
          </w:tcPr>
          <w:p w:rsidR="000D0E0B" w:rsidRPr="00A27333" w:rsidRDefault="000D0E0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83" w:type="dxa"/>
          </w:tcPr>
          <w:p w:rsidR="000D0E0B" w:rsidRDefault="000D0E0B"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0D0E0B" w:rsidRPr="00A27333" w:rsidRDefault="000D0E0B"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pelayanan Administrasi perkantoran</w:t>
            </w:r>
          </w:p>
        </w:tc>
      </w:tr>
    </w:tbl>
    <w:p w:rsidR="00060477" w:rsidRPr="00060477" w:rsidRDefault="00060477" w:rsidP="00060477">
      <w:pPr>
        <w:pStyle w:val="Default"/>
        <w:spacing w:line="360" w:lineRule="auto"/>
        <w:ind w:left="1276"/>
      </w:pPr>
    </w:p>
    <w:p w:rsidR="00EF5385" w:rsidRDefault="002165F7">
      <w:pPr>
        <w:pStyle w:val="Default"/>
        <w:numPr>
          <w:ilvl w:val="4"/>
          <w:numId w:val="14"/>
        </w:numPr>
        <w:spacing w:line="360" w:lineRule="auto"/>
        <w:ind w:left="1276" w:hanging="425"/>
      </w:pPr>
      <w:r>
        <w:t>Penyediaan bahan logistik kantor</w:t>
      </w:r>
    </w:p>
    <w:tbl>
      <w:tblPr>
        <w:tblW w:w="7621" w:type="dxa"/>
        <w:tblInd w:w="1418" w:type="dxa"/>
        <w:tblLook w:val="04A0" w:firstRow="1" w:lastRow="0" w:firstColumn="1" w:lastColumn="0" w:noHBand="0" w:noVBand="1"/>
      </w:tblPr>
      <w:tblGrid>
        <w:gridCol w:w="1383"/>
        <w:gridCol w:w="293"/>
        <w:gridCol w:w="5945"/>
      </w:tblGrid>
      <w:tr w:rsidR="00493415" w:rsidTr="00493415">
        <w:tc>
          <w:tcPr>
            <w:tcW w:w="1384" w:type="dxa"/>
          </w:tcPr>
          <w:p w:rsidR="00493415" w:rsidRPr="00A27333" w:rsidRDefault="00493415"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83" w:type="dxa"/>
          </w:tcPr>
          <w:p w:rsidR="00493415" w:rsidRDefault="00493415" w:rsidP="008A243F">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493415" w:rsidRPr="00A27333" w:rsidRDefault="00493415" w:rsidP="008A243F">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78.485.000,-</w:t>
            </w:r>
          </w:p>
        </w:tc>
      </w:tr>
      <w:tr w:rsidR="00493415" w:rsidTr="00493415">
        <w:tc>
          <w:tcPr>
            <w:tcW w:w="1384" w:type="dxa"/>
          </w:tcPr>
          <w:p w:rsidR="00493415" w:rsidRPr="00A27333" w:rsidRDefault="00493415"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83" w:type="dxa"/>
          </w:tcPr>
          <w:p w:rsidR="00493415" w:rsidRDefault="00493415" w:rsidP="006F3559">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493415" w:rsidRPr="00A27333" w:rsidRDefault="00493415" w:rsidP="006F3559">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tersedianya bahan logistik </w:t>
            </w:r>
          </w:p>
        </w:tc>
      </w:tr>
      <w:tr w:rsidR="00493415" w:rsidTr="00493415">
        <w:tc>
          <w:tcPr>
            <w:tcW w:w="1384" w:type="dxa"/>
          </w:tcPr>
          <w:p w:rsidR="00493415" w:rsidRPr="00A27333" w:rsidRDefault="00493415"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83" w:type="dxa"/>
          </w:tcPr>
          <w:p w:rsidR="00493415" w:rsidRDefault="00493415"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493415" w:rsidRPr="00A27333" w:rsidRDefault="00493415"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pelayanan Administrasi perkantoran</w:t>
            </w:r>
          </w:p>
        </w:tc>
      </w:tr>
    </w:tbl>
    <w:p w:rsidR="00060477" w:rsidRPr="00060477" w:rsidRDefault="00060477" w:rsidP="00060477">
      <w:pPr>
        <w:pStyle w:val="Default"/>
        <w:spacing w:line="360" w:lineRule="auto"/>
        <w:ind w:left="1276"/>
      </w:pPr>
    </w:p>
    <w:p w:rsidR="009A147E" w:rsidRPr="009A147E" w:rsidRDefault="009A147E" w:rsidP="00343C80">
      <w:pPr>
        <w:pStyle w:val="Default"/>
        <w:numPr>
          <w:ilvl w:val="4"/>
          <w:numId w:val="14"/>
        </w:numPr>
        <w:spacing w:line="360" w:lineRule="auto"/>
        <w:ind w:left="1276" w:hanging="425"/>
      </w:pPr>
      <w:r>
        <w:t>Penyediaan makanan dan minuman</w:t>
      </w:r>
    </w:p>
    <w:tbl>
      <w:tblPr>
        <w:tblW w:w="7621" w:type="dxa"/>
        <w:tblInd w:w="1418" w:type="dxa"/>
        <w:tblLook w:val="04A0" w:firstRow="1" w:lastRow="0" w:firstColumn="1" w:lastColumn="0" w:noHBand="0" w:noVBand="1"/>
      </w:tblPr>
      <w:tblGrid>
        <w:gridCol w:w="1383"/>
        <w:gridCol w:w="293"/>
        <w:gridCol w:w="5945"/>
      </w:tblGrid>
      <w:tr w:rsidR="00493415" w:rsidTr="00493415">
        <w:tc>
          <w:tcPr>
            <w:tcW w:w="1384" w:type="dxa"/>
          </w:tcPr>
          <w:p w:rsidR="00493415" w:rsidRPr="00A27333" w:rsidRDefault="00493415"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83" w:type="dxa"/>
          </w:tcPr>
          <w:p w:rsidR="00493415" w:rsidRDefault="00493415" w:rsidP="009A147E">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493415" w:rsidRPr="00A27333" w:rsidRDefault="00493415" w:rsidP="00493415">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65.000.000,-</w:t>
            </w:r>
          </w:p>
        </w:tc>
      </w:tr>
      <w:tr w:rsidR="00493415" w:rsidTr="00493415">
        <w:tc>
          <w:tcPr>
            <w:tcW w:w="1384" w:type="dxa"/>
          </w:tcPr>
          <w:p w:rsidR="00493415" w:rsidRPr="00A27333" w:rsidRDefault="00493415"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83" w:type="dxa"/>
          </w:tcPr>
          <w:p w:rsidR="00493415" w:rsidRDefault="00493415" w:rsidP="009A147E">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493415" w:rsidRPr="00A27333" w:rsidRDefault="00493415" w:rsidP="009A147E">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tersedianya makan dan minum </w:t>
            </w:r>
          </w:p>
        </w:tc>
      </w:tr>
      <w:tr w:rsidR="00493415" w:rsidTr="00493415">
        <w:tc>
          <w:tcPr>
            <w:tcW w:w="1384" w:type="dxa"/>
          </w:tcPr>
          <w:p w:rsidR="00493415" w:rsidRPr="00A27333" w:rsidRDefault="00493415"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83" w:type="dxa"/>
          </w:tcPr>
          <w:p w:rsidR="00493415" w:rsidRDefault="00493415"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493415" w:rsidRPr="00A27333" w:rsidRDefault="00493415"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pelayanan Administrasi perkantoran</w:t>
            </w:r>
          </w:p>
        </w:tc>
      </w:tr>
    </w:tbl>
    <w:p w:rsidR="009A147E" w:rsidRPr="009A147E" w:rsidRDefault="009A147E" w:rsidP="009A147E">
      <w:pPr>
        <w:pStyle w:val="Default"/>
        <w:spacing w:line="360" w:lineRule="auto"/>
        <w:ind w:left="1276"/>
      </w:pPr>
    </w:p>
    <w:p w:rsidR="00343C80" w:rsidRDefault="00343C80" w:rsidP="00343C80">
      <w:pPr>
        <w:pStyle w:val="Default"/>
        <w:numPr>
          <w:ilvl w:val="4"/>
          <w:numId w:val="14"/>
        </w:numPr>
        <w:spacing w:line="360" w:lineRule="auto"/>
        <w:ind w:left="1276" w:hanging="425"/>
      </w:pPr>
      <w:r>
        <w:t>Rapat-rapat koordinasi dan konsultasi ke dalam daerah dan ke luar daerah</w:t>
      </w:r>
    </w:p>
    <w:tbl>
      <w:tblPr>
        <w:tblW w:w="7621" w:type="dxa"/>
        <w:tblInd w:w="1418" w:type="dxa"/>
        <w:tblLook w:val="04A0" w:firstRow="1" w:lastRow="0" w:firstColumn="1" w:lastColumn="0" w:noHBand="0" w:noVBand="1"/>
      </w:tblPr>
      <w:tblGrid>
        <w:gridCol w:w="1383"/>
        <w:gridCol w:w="293"/>
        <w:gridCol w:w="5945"/>
      </w:tblGrid>
      <w:tr w:rsidR="00A93E5B" w:rsidTr="00A93E5B">
        <w:tc>
          <w:tcPr>
            <w:tcW w:w="1384" w:type="dxa"/>
          </w:tcPr>
          <w:p w:rsidR="00A93E5B" w:rsidRPr="00A27333" w:rsidRDefault="00A93E5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83" w:type="dxa"/>
          </w:tcPr>
          <w:p w:rsidR="00A93E5B" w:rsidRDefault="00A93E5B" w:rsidP="00A93E5B">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A93E5B" w:rsidRPr="00A27333" w:rsidRDefault="00A93E5B" w:rsidP="00A93E5B">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451.000.000,-</w:t>
            </w:r>
          </w:p>
        </w:tc>
      </w:tr>
      <w:tr w:rsidR="00A93E5B" w:rsidTr="00A93E5B">
        <w:tc>
          <w:tcPr>
            <w:tcW w:w="1384" w:type="dxa"/>
          </w:tcPr>
          <w:p w:rsidR="00A93E5B" w:rsidRPr="00A27333" w:rsidRDefault="00A93E5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83" w:type="dxa"/>
          </w:tcPr>
          <w:p w:rsidR="00A93E5B" w:rsidRDefault="00A93E5B" w:rsidP="009A147E">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A93E5B" w:rsidRPr="00A27333" w:rsidRDefault="00A93E5B" w:rsidP="009A147E">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terlaksananya rapat koordinasi dan konsultasi </w:t>
            </w:r>
          </w:p>
        </w:tc>
      </w:tr>
      <w:tr w:rsidR="00A93E5B" w:rsidTr="00A93E5B">
        <w:tc>
          <w:tcPr>
            <w:tcW w:w="1384" w:type="dxa"/>
          </w:tcPr>
          <w:p w:rsidR="00A93E5B" w:rsidRPr="00A27333" w:rsidRDefault="00A93E5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83" w:type="dxa"/>
          </w:tcPr>
          <w:p w:rsidR="00A93E5B" w:rsidRDefault="00A93E5B" w:rsidP="009A147E">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A93E5B" w:rsidRPr="00A27333" w:rsidRDefault="00A93E5B" w:rsidP="009A147E">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pelayanan administrasi perkantoran</w:t>
            </w:r>
          </w:p>
        </w:tc>
      </w:tr>
    </w:tbl>
    <w:p w:rsidR="009A147E" w:rsidRDefault="009A147E" w:rsidP="009A147E">
      <w:pPr>
        <w:pStyle w:val="Default"/>
        <w:spacing w:line="360" w:lineRule="auto"/>
        <w:ind w:left="1276"/>
        <w:rPr>
          <w:lang w:val="en-ID"/>
        </w:rPr>
      </w:pPr>
    </w:p>
    <w:p w:rsidR="00D50969" w:rsidRPr="00D50969" w:rsidRDefault="00D50969" w:rsidP="009A147E">
      <w:pPr>
        <w:pStyle w:val="Default"/>
        <w:spacing w:line="360" w:lineRule="auto"/>
        <w:ind w:left="1276"/>
        <w:rPr>
          <w:lang w:val="en-ID"/>
        </w:rPr>
      </w:pPr>
    </w:p>
    <w:p w:rsidR="00343C80" w:rsidRDefault="00343C80" w:rsidP="00343C80">
      <w:pPr>
        <w:pStyle w:val="Default"/>
        <w:numPr>
          <w:ilvl w:val="4"/>
          <w:numId w:val="14"/>
        </w:numPr>
        <w:spacing w:line="360" w:lineRule="auto"/>
        <w:ind w:left="1276" w:hanging="425"/>
      </w:pPr>
      <w:r>
        <w:rPr>
          <w:lang w:val="en-ID"/>
        </w:rPr>
        <w:lastRenderedPageBreak/>
        <w:t>Penyediaan Jasa Informasi, Dokumentasi dan Publikasi</w:t>
      </w:r>
    </w:p>
    <w:tbl>
      <w:tblPr>
        <w:tblW w:w="7621" w:type="dxa"/>
        <w:tblInd w:w="1418" w:type="dxa"/>
        <w:tblLook w:val="04A0" w:firstRow="1" w:lastRow="0" w:firstColumn="1" w:lastColumn="0" w:noHBand="0" w:noVBand="1"/>
      </w:tblPr>
      <w:tblGrid>
        <w:gridCol w:w="1383"/>
        <w:gridCol w:w="293"/>
        <w:gridCol w:w="5945"/>
      </w:tblGrid>
      <w:tr w:rsidR="00B71819" w:rsidTr="00B71819">
        <w:tc>
          <w:tcPr>
            <w:tcW w:w="1384" w:type="dxa"/>
          </w:tcPr>
          <w:p w:rsidR="00B71819" w:rsidRPr="00A27333" w:rsidRDefault="00B718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83" w:type="dxa"/>
          </w:tcPr>
          <w:p w:rsidR="00B71819" w:rsidRDefault="00B718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B71819" w:rsidRPr="00A27333" w:rsidRDefault="00B718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150.000.000,-</w:t>
            </w:r>
          </w:p>
        </w:tc>
      </w:tr>
      <w:tr w:rsidR="00B71819" w:rsidTr="00B71819">
        <w:tc>
          <w:tcPr>
            <w:tcW w:w="1384" w:type="dxa"/>
          </w:tcPr>
          <w:p w:rsidR="00B71819" w:rsidRPr="00A27333" w:rsidRDefault="00B718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83" w:type="dxa"/>
          </w:tcPr>
          <w:p w:rsidR="00B71819" w:rsidRDefault="00B71819" w:rsidP="009A147E">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B71819" w:rsidRPr="00A27333" w:rsidRDefault="00B71819" w:rsidP="009A147E">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tersedianya jasa informasi, dokumentasi dan publikasi kegiatan dan kalender budaya </w:t>
            </w:r>
          </w:p>
        </w:tc>
      </w:tr>
      <w:tr w:rsidR="00B71819" w:rsidTr="00B71819">
        <w:tc>
          <w:tcPr>
            <w:tcW w:w="1384" w:type="dxa"/>
          </w:tcPr>
          <w:p w:rsidR="00B71819" w:rsidRPr="00A27333" w:rsidRDefault="00B718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83" w:type="dxa"/>
          </w:tcPr>
          <w:p w:rsidR="00B71819" w:rsidRDefault="00B71819"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B71819" w:rsidRPr="00A27333" w:rsidRDefault="00B71819"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pelayanan administrasi perkantoran</w:t>
            </w:r>
          </w:p>
        </w:tc>
      </w:tr>
    </w:tbl>
    <w:p w:rsidR="00EF5385" w:rsidRPr="009A147E" w:rsidRDefault="00EF5385" w:rsidP="009A147E">
      <w:pPr>
        <w:pStyle w:val="Default"/>
        <w:spacing w:line="360" w:lineRule="auto"/>
        <w:ind w:left="1276"/>
      </w:pPr>
    </w:p>
    <w:p w:rsidR="009A147E" w:rsidRPr="009A147E" w:rsidRDefault="009A147E" w:rsidP="009A147E">
      <w:pPr>
        <w:pStyle w:val="Default"/>
        <w:numPr>
          <w:ilvl w:val="4"/>
          <w:numId w:val="14"/>
        </w:numPr>
        <w:spacing w:line="360" w:lineRule="auto"/>
        <w:ind w:left="1276" w:hanging="425"/>
      </w:pPr>
      <w:r>
        <w:rPr>
          <w:lang w:val="en-ID"/>
        </w:rPr>
        <w:t>Penyediaan Jasa Pembinaan Mental dan Fisik Aparatur</w:t>
      </w:r>
    </w:p>
    <w:tbl>
      <w:tblPr>
        <w:tblW w:w="7621" w:type="dxa"/>
        <w:tblInd w:w="1418" w:type="dxa"/>
        <w:tblLook w:val="04A0" w:firstRow="1" w:lastRow="0" w:firstColumn="1" w:lastColumn="0" w:noHBand="0" w:noVBand="1"/>
      </w:tblPr>
      <w:tblGrid>
        <w:gridCol w:w="1383"/>
        <w:gridCol w:w="293"/>
        <w:gridCol w:w="5945"/>
      </w:tblGrid>
      <w:tr w:rsidR="00B71819" w:rsidTr="00B71819">
        <w:tc>
          <w:tcPr>
            <w:tcW w:w="1384" w:type="dxa"/>
          </w:tcPr>
          <w:p w:rsidR="00B71819" w:rsidRPr="00A27333" w:rsidRDefault="00B718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83" w:type="dxa"/>
          </w:tcPr>
          <w:p w:rsidR="00B71819" w:rsidRDefault="00B718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B71819" w:rsidRPr="00A27333" w:rsidRDefault="00B71819" w:rsidP="00B71819">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54.000.000,-</w:t>
            </w:r>
          </w:p>
        </w:tc>
      </w:tr>
      <w:tr w:rsidR="00B71819" w:rsidTr="00B71819">
        <w:tc>
          <w:tcPr>
            <w:tcW w:w="1384" w:type="dxa"/>
          </w:tcPr>
          <w:p w:rsidR="00B71819" w:rsidRPr="00A27333" w:rsidRDefault="00B718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83" w:type="dxa"/>
          </w:tcPr>
          <w:p w:rsidR="00B71819" w:rsidRDefault="00B71819" w:rsidP="009A147E">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B71819" w:rsidRPr="00A27333" w:rsidRDefault="00B71819" w:rsidP="009A147E">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tersedianya aparatur yang professional jasmani dan rohani </w:t>
            </w:r>
          </w:p>
        </w:tc>
      </w:tr>
      <w:tr w:rsidR="00B71819" w:rsidTr="00B71819">
        <w:tc>
          <w:tcPr>
            <w:tcW w:w="1384" w:type="dxa"/>
          </w:tcPr>
          <w:p w:rsidR="00B71819" w:rsidRPr="00A27333" w:rsidRDefault="00B718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83" w:type="dxa"/>
          </w:tcPr>
          <w:p w:rsidR="00B71819" w:rsidRDefault="00B71819"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B71819" w:rsidRPr="00A27333" w:rsidRDefault="00B71819"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pelayanan administrasi perkantoran</w:t>
            </w:r>
          </w:p>
        </w:tc>
      </w:tr>
    </w:tbl>
    <w:p w:rsidR="009A147E" w:rsidRDefault="009A147E" w:rsidP="009A147E">
      <w:pPr>
        <w:pStyle w:val="Default"/>
        <w:spacing w:line="360" w:lineRule="auto"/>
        <w:ind w:left="1276"/>
      </w:pPr>
    </w:p>
    <w:p w:rsidR="00343C80" w:rsidRDefault="00343C80" w:rsidP="00343C80">
      <w:pPr>
        <w:pStyle w:val="Default"/>
        <w:spacing w:line="360" w:lineRule="auto"/>
        <w:ind w:left="1276"/>
      </w:pPr>
    </w:p>
    <w:p w:rsidR="00EF5385" w:rsidRDefault="002165F7">
      <w:pPr>
        <w:pStyle w:val="Default"/>
        <w:numPr>
          <w:ilvl w:val="3"/>
          <w:numId w:val="14"/>
        </w:numPr>
        <w:spacing w:line="360" w:lineRule="auto"/>
        <w:ind w:left="1418" w:hanging="567"/>
        <w:rPr>
          <w:b/>
          <w:bCs/>
        </w:rPr>
      </w:pPr>
      <w:r>
        <w:rPr>
          <w:b/>
          <w:bCs/>
        </w:rPr>
        <w:t>Program Peningkatan Sarana dan Prasarana Aparatur</w:t>
      </w:r>
    </w:p>
    <w:p w:rsidR="00EF5385" w:rsidRDefault="002165F7">
      <w:pPr>
        <w:pStyle w:val="Default"/>
        <w:spacing w:line="360" w:lineRule="auto"/>
        <w:ind w:left="851" w:firstLine="720"/>
        <w:jc w:val="both"/>
        <w:rPr>
          <w:b/>
          <w:bCs/>
        </w:rPr>
      </w:pPr>
      <w:r>
        <w:rPr>
          <w:rFonts w:cs="Tahoma"/>
          <w:color w:val="000000" w:themeColor="text1"/>
        </w:rPr>
        <w:t>Program ini diarahkan untuk mendukung peningkatan sarana dan prasarana perkantoran selama 1 tahun melalui kegiatan penyediaan peralatan dan kelengkapan sarana dan prasarana, serta pemeliharaan peralatan dan kelengkapan sarana dan prasarana dengan</w:t>
      </w:r>
      <w:r>
        <w:rPr>
          <w:b/>
          <w:bCs/>
        </w:rPr>
        <w:t xml:space="preserve"> kegiatan sebagai berikut :</w:t>
      </w:r>
    </w:p>
    <w:p w:rsidR="00577AAC" w:rsidRPr="00577AAC" w:rsidRDefault="00B263E1" w:rsidP="00577AAC">
      <w:pPr>
        <w:pStyle w:val="Default"/>
        <w:numPr>
          <w:ilvl w:val="4"/>
          <w:numId w:val="14"/>
        </w:numPr>
        <w:spacing w:line="360" w:lineRule="auto"/>
        <w:ind w:left="1418" w:hanging="567"/>
      </w:pPr>
      <w:r>
        <w:t>Pengadaan mebeleur</w:t>
      </w:r>
    </w:p>
    <w:tbl>
      <w:tblPr>
        <w:tblW w:w="7621" w:type="dxa"/>
        <w:tblInd w:w="1418" w:type="dxa"/>
        <w:tblLook w:val="04A0" w:firstRow="1" w:lastRow="0" w:firstColumn="1" w:lastColumn="0" w:noHBand="0" w:noVBand="1"/>
      </w:tblPr>
      <w:tblGrid>
        <w:gridCol w:w="1383"/>
        <w:gridCol w:w="293"/>
        <w:gridCol w:w="5945"/>
      </w:tblGrid>
      <w:tr w:rsidR="008F11D1" w:rsidTr="008F11D1">
        <w:tc>
          <w:tcPr>
            <w:tcW w:w="1384" w:type="dxa"/>
          </w:tcPr>
          <w:p w:rsidR="008F11D1" w:rsidRPr="00A27333" w:rsidRDefault="008F11D1"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83" w:type="dxa"/>
          </w:tcPr>
          <w:p w:rsidR="008F11D1" w:rsidRDefault="008F11D1" w:rsidP="00577AAC">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8F11D1" w:rsidRPr="00A27333" w:rsidRDefault="008F11D1" w:rsidP="00577AAC">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314.794.000,-</w:t>
            </w:r>
          </w:p>
        </w:tc>
      </w:tr>
      <w:tr w:rsidR="008F11D1" w:rsidTr="008F11D1">
        <w:tc>
          <w:tcPr>
            <w:tcW w:w="1384" w:type="dxa"/>
          </w:tcPr>
          <w:p w:rsidR="008F11D1" w:rsidRPr="00A27333" w:rsidRDefault="008F11D1"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83" w:type="dxa"/>
          </w:tcPr>
          <w:p w:rsidR="008F11D1" w:rsidRDefault="008F11D1" w:rsidP="00577AAC">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8F11D1" w:rsidRPr="00A27333" w:rsidRDefault="008F11D1" w:rsidP="00577AAC">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tersedianya mebelur kantor </w:t>
            </w:r>
          </w:p>
        </w:tc>
      </w:tr>
      <w:tr w:rsidR="008F11D1" w:rsidTr="008F11D1">
        <w:tc>
          <w:tcPr>
            <w:tcW w:w="1384" w:type="dxa"/>
          </w:tcPr>
          <w:p w:rsidR="008F11D1" w:rsidRPr="00A27333" w:rsidRDefault="008F11D1"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83" w:type="dxa"/>
          </w:tcPr>
          <w:p w:rsidR="008F11D1" w:rsidRDefault="008F11D1" w:rsidP="00577AAC">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8F11D1" w:rsidRPr="00A27333" w:rsidRDefault="008F11D1"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sarana dan prasarana kinerja Aparatur</w:t>
            </w:r>
          </w:p>
        </w:tc>
      </w:tr>
    </w:tbl>
    <w:p w:rsidR="00B263E1" w:rsidRDefault="00B263E1" w:rsidP="00577AAC">
      <w:pPr>
        <w:pStyle w:val="Default"/>
        <w:tabs>
          <w:tab w:val="left" w:pos="851"/>
        </w:tabs>
        <w:spacing w:line="360" w:lineRule="auto"/>
        <w:ind w:left="1843"/>
      </w:pPr>
      <w:r>
        <w:t xml:space="preserve"> </w:t>
      </w:r>
    </w:p>
    <w:p w:rsidR="00577AAC" w:rsidRPr="00577AAC" w:rsidRDefault="00577AAC" w:rsidP="00577AAC">
      <w:pPr>
        <w:pStyle w:val="Default"/>
        <w:numPr>
          <w:ilvl w:val="4"/>
          <w:numId w:val="14"/>
        </w:numPr>
        <w:spacing w:line="360" w:lineRule="auto"/>
        <w:ind w:left="1418" w:hanging="567"/>
      </w:pPr>
      <w:r>
        <w:rPr>
          <w:lang w:val="en-ID"/>
        </w:rPr>
        <w:t>Pengadaan Peralatan/ Perlengkapan Kantor</w:t>
      </w:r>
    </w:p>
    <w:tbl>
      <w:tblPr>
        <w:tblW w:w="7621" w:type="dxa"/>
        <w:tblInd w:w="1418" w:type="dxa"/>
        <w:tblLook w:val="04A0" w:firstRow="1" w:lastRow="0" w:firstColumn="1" w:lastColumn="0" w:noHBand="0" w:noVBand="1"/>
      </w:tblPr>
      <w:tblGrid>
        <w:gridCol w:w="1383"/>
        <w:gridCol w:w="293"/>
        <w:gridCol w:w="5945"/>
      </w:tblGrid>
      <w:tr w:rsidR="008F11D1" w:rsidTr="008F11D1">
        <w:tc>
          <w:tcPr>
            <w:tcW w:w="1384" w:type="dxa"/>
          </w:tcPr>
          <w:p w:rsidR="008F11D1" w:rsidRPr="00A27333" w:rsidRDefault="008F11D1"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83" w:type="dxa"/>
          </w:tcPr>
          <w:p w:rsidR="008F11D1" w:rsidRDefault="008F11D1" w:rsidP="00577AAC">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8F11D1" w:rsidRPr="00A27333" w:rsidRDefault="008F11D1" w:rsidP="00577AAC">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Rp. 296.450.000,-</w:t>
            </w:r>
          </w:p>
        </w:tc>
      </w:tr>
      <w:tr w:rsidR="008F11D1" w:rsidTr="008F11D1">
        <w:tc>
          <w:tcPr>
            <w:tcW w:w="1384" w:type="dxa"/>
          </w:tcPr>
          <w:p w:rsidR="008F11D1" w:rsidRPr="00A27333" w:rsidRDefault="008F11D1"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83" w:type="dxa"/>
          </w:tcPr>
          <w:p w:rsidR="008F11D1" w:rsidRDefault="008F11D1" w:rsidP="00577AAC">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8F11D1" w:rsidRPr="00A27333" w:rsidRDefault="008F11D1" w:rsidP="00577AAC">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 tersedianya Peralatan/ Perlengkapan kantor yang memadai </w:t>
            </w:r>
          </w:p>
        </w:tc>
      </w:tr>
      <w:tr w:rsidR="008F11D1" w:rsidTr="008F11D1">
        <w:tc>
          <w:tcPr>
            <w:tcW w:w="1384" w:type="dxa"/>
          </w:tcPr>
          <w:p w:rsidR="008F11D1" w:rsidRPr="00A27333" w:rsidRDefault="008F11D1"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83" w:type="dxa"/>
          </w:tcPr>
          <w:p w:rsidR="008F11D1" w:rsidRDefault="008F11D1"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8F11D1" w:rsidRPr="00A27333" w:rsidRDefault="008F11D1" w:rsidP="008F11D1">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sarana dan prasarana kinerja Aparatur</w:t>
            </w:r>
          </w:p>
        </w:tc>
      </w:tr>
    </w:tbl>
    <w:p w:rsidR="00577AAC" w:rsidRPr="00577AAC" w:rsidRDefault="00577AAC" w:rsidP="00577AAC">
      <w:pPr>
        <w:pStyle w:val="Default"/>
        <w:spacing w:line="360" w:lineRule="auto"/>
        <w:ind w:left="1418"/>
      </w:pPr>
    </w:p>
    <w:p w:rsidR="00577AAC" w:rsidRPr="00577AAC" w:rsidRDefault="00577AAC" w:rsidP="00577AAC">
      <w:pPr>
        <w:pStyle w:val="Default"/>
        <w:numPr>
          <w:ilvl w:val="4"/>
          <w:numId w:val="14"/>
        </w:numPr>
        <w:spacing w:line="360" w:lineRule="auto"/>
        <w:ind w:left="1418" w:hanging="567"/>
      </w:pPr>
      <w:r>
        <w:t>Pemiliharaan rutin/berkala kendaraan dinas/operasional</w:t>
      </w:r>
    </w:p>
    <w:tbl>
      <w:tblPr>
        <w:tblW w:w="7621" w:type="dxa"/>
        <w:tblInd w:w="1418" w:type="dxa"/>
        <w:tblLook w:val="04A0" w:firstRow="1" w:lastRow="0" w:firstColumn="1" w:lastColumn="0" w:noHBand="0" w:noVBand="1"/>
      </w:tblPr>
      <w:tblGrid>
        <w:gridCol w:w="1383"/>
        <w:gridCol w:w="293"/>
        <w:gridCol w:w="5945"/>
      </w:tblGrid>
      <w:tr w:rsidR="00567817" w:rsidTr="00567817">
        <w:tc>
          <w:tcPr>
            <w:tcW w:w="1384" w:type="dxa"/>
          </w:tcPr>
          <w:p w:rsidR="00567817" w:rsidRPr="00A27333" w:rsidRDefault="00567817"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83" w:type="dxa"/>
          </w:tcPr>
          <w:p w:rsidR="00567817" w:rsidRDefault="00567817" w:rsidP="0056781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567817" w:rsidRPr="00A27333" w:rsidRDefault="00567817" w:rsidP="0056781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95.000.000,-</w:t>
            </w:r>
          </w:p>
        </w:tc>
      </w:tr>
      <w:tr w:rsidR="00567817" w:rsidTr="00567817">
        <w:tc>
          <w:tcPr>
            <w:tcW w:w="1384" w:type="dxa"/>
          </w:tcPr>
          <w:p w:rsidR="00567817" w:rsidRPr="00A27333" w:rsidRDefault="00567817"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83" w:type="dxa"/>
          </w:tcPr>
          <w:p w:rsidR="00567817" w:rsidRDefault="00567817" w:rsidP="00577AAC">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567817" w:rsidRPr="00A27333" w:rsidRDefault="00567817" w:rsidP="00577AAC">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kendaraan dinas/ operasional yang terpelihara </w:t>
            </w:r>
          </w:p>
        </w:tc>
      </w:tr>
      <w:tr w:rsidR="00567817" w:rsidTr="00567817">
        <w:tc>
          <w:tcPr>
            <w:tcW w:w="1384" w:type="dxa"/>
          </w:tcPr>
          <w:p w:rsidR="00567817" w:rsidRPr="00A27333" w:rsidRDefault="00567817"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83" w:type="dxa"/>
          </w:tcPr>
          <w:p w:rsidR="00567817" w:rsidRDefault="00567817"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567817" w:rsidRPr="00A27333" w:rsidRDefault="00567817"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sarana dan prasarana kinerja Aparatur</w:t>
            </w:r>
          </w:p>
        </w:tc>
      </w:tr>
    </w:tbl>
    <w:p w:rsidR="00577AAC" w:rsidRPr="00577AAC" w:rsidRDefault="00577AAC" w:rsidP="00577AAC">
      <w:pPr>
        <w:pStyle w:val="Default"/>
        <w:spacing w:line="360" w:lineRule="auto"/>
        <w:ind w:left="1418"/>
      </w:pPr>
    </w:p>
    <w:p w:rsidR="00577AAC" w:rsidRPr="00577AAC" w:rsidRDefault="00577AAC" w:rsidP="00577AAC">
      <w:pPr>
        <w:pStyle w:val="Default"/>
        <w:numPr>
          <w:ilvl w:val="4"/>
          <w:numId w:val="14"/>
        </w:numPr>
        <w:spacing w:line="360" w:lineRule="auto"/>
        <w:ind w:left="1418" w:hanging="567"/>
      </w:pPr>
      <w:r>
        <w:rPr>
          <w:lang w:val="en-ID"/>
        </w:rPr>
        <w:lastRenderedPageBreak/>
        <w:t>Pemeliharaan rutin/ berkala peralatan / perlengkapan kantor</w:t>
      </w:r>
    </w:p>
    <w:tbl>
      <w:tblPr>
        <w:tblW w:w="7621" w:type="dxa"/>
        <w:tblInd w:w="1418" w:type="dxa"/>
        <w:tblLook w:val="04A0" w:firstRow="1" w:lastRow="0" w:firstColumn="1" w:lastColumn="0" w:noHBand="0" w:noVBand="1"/>
      </w:tblPr>
      <w:tblGrid>
        <w:gridCol w:w="1383"/>
        <w:gridCol w:w="293"/>
        <w:gridCol w:w="5945"/>
      </w:tblGrid>
      <w:tr w:rsidR="00B62C96" w:rsidTr="00B62C96">
        <w:tc>
          <w:tcPr>
            <w:tcW w:w="1384" w:type="dxa"/>
          </w:tcPr>
          <w:p w:rsidR="00B62C96" w:rsidRPr="00A27333" w:rsidRDefault="00B62C96"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83" w:type="dxa"/>
          </w:tcPr>
          <w:p w:rsidR="00B62C96" w:rsidRDefault="00B62C96" w:rsidP="00577AAC">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B62C96" w:rsidRPr="00A27333" w:rsidRDefault="00B62C96" w:rsidP="00577AAC">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46.175.000,-</w:t>
            </w:r>
          </w:p>
        </w:tc>
      </w:tr>
      <w:tr w:rsidR="00B62C96" w:rsidTr="00B62C96">
        <w:tc>
          <w:tcPr>
            <w:tcW w:w="1384" w:type="dxa"/>
          </w:tcPr>
          <w:p w:rsidR="00B62C96" w:rsidRPr="00A27333" w:rsidRDefault="00B62C96"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83" w:type="dxa"/>
          </w:tcPr>
          <w:p w:rsidR="00B62C96" w:rsidRDefault="00B62C96" w:rsidP="00577AAC">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B62C96" w:rsidRPr="00A27333" w:rsidRDefault="00B62C96" w:rsidP="00577AAC">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Peralatan/Perlengkapan Kantor yang terpelihara </w:t>
            </w:r>
          </w:p>
        </w:tc>
      </w:tr>
      <w:tr w:rsidR="00B62C96" w:rsidTr="00B62C96">
        <w:tc>
          <w:tcPr>
            <w:tcW w:w="1384" w:type="dxa"/>
          </w:tcPr>
          <w:p w:rsidR="00B62C96" w:rsidRPr="00A27333" w:rsidRDefault="00B62C96"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83" w:type="dxa"/>
          </w:tcPr>
          <w:p w:rsidR="00B62C96" w:rsidRDefault="00B62C96"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B62C96" w:rsidRPr="00A27333" w:rsidRDefault="00B62C96"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sarana dan prasarana kinerja Aparatur</w:t>
            </w:r>
          </w:p>
        </w:tc>
      </w:tr>
    </w:tbl>
    <w:p w:rsidR="00577AAC" w:rsidRPr="00577AAC" w:rsidRDefault="00577AAC" w:rsidP="00577AAC">
      <w:pPr>
        <w:pStyle w:val="Default"/>
        <w:spacing w:line="360" w:lineRule="auto"/>
        <w:ind w:left="1418"/>
      </w:pPr>
    </w:p>
    <w:p w:rsidR="00577AAC" w:rsidRPr="00577AAC" w:rsidRDefault="00577AAC" w:rsidP="00577AAC">
      <w:pPr>
        <w:pStyle w:val="Default"/>
        <w:numPr>
          <w:ilvl w:val="4"/>
          <w:numId w:val="14"/>
        </w:numPr>
        <w:spacing w:line="360" w:lineRule="auto"/>
        <w:ind w:left="1418" w:hanging="567"/>
      </w:pPr>
      <w:r>
        <w:rPr>
          <w:lang w:val="en-ID"/>
        </w:rPr>
        <w:t>Pemeliharaan Rutin/ Berkala Instalasi dan Jaringan</w:t>
      </w:r>
    </w:p>
    <w:tbl>
      <w:tblPr>
        <w:tblW w:w="7621" w:type="dxa"/>
        <w:tblInd w:w="1418" w:type="dxa"/>
        <w:tblLook w:val="04A0" w:firstRow="1" w:lastRow="0" w:firstColumn="1" w:lastColumn="0" w:noHBand="0" w:noVBand="1"/>
      </w:tblPr>
      <w:tblGrid>
        <w:gridCol w:w="1383"/>
        <w:gridCol w:w="293"/>
        <w:gridCol w:w="5945"/>
      </w:tblGrid>
      <w:tr w:rsidR="00B62C96" w:rsidTr="00B62C96">
        <w:tc>
          <w:tcPr>
            <w:tcW w:w="1383" w:type="dxa"/>
          </w:tcPr>
          <w:p w:rsidR="00B62C96" w:rsidRPr="00A27333" w:rsidRDefault="00B62C96"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B62C96" w:rsidRDefault="00B62C96" w:rsidP="00577AAC">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B62C96" w:rsidRPr="00A27333" w:rsidRDefault="00B62C96" w:rsidP="00577AAC">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241.956.000,-</w:t>
            </w:r>
          </w:p>
        </w:tc>
      </w:tr>
      <w:tr w:rsidR="00B62C96" w:rsidTr="00B62C96">
        <w:tc>
          <w:tcPr>
            <w:tcW w:w="1383" w:type="dxa"/>
          </w:tcPr>
          <w:p w:rsidR="00B62C96" w:rsidRPr="00A27333" w:rsidRDefault="00B62C96"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B62C96" w:rsidRDefault="00B62C96" w:rsidP="00577AAC">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B62C96" w:rsidRPr="00A27333" w:rsidRDefault="00B62C96" w:rsidP="00577AAC">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Instalasi dan Jaringan yang terpelihara </w:t>
            </w:r>
          </w:p>
        </w:tc>
      </w:tr>
      <w:tr w:rsidR="00B62C96" w:rsidTr="00B62C96">
        <w:tc>
          <w:tcPr>
            <w:tcW w:w="1383" w:type="dxa"/>
          </w:tcPr>
          <w:p w:rsidR="00B62C96" w:rsidRPr="00A27333" w:rsidRDefault="00B62C96"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B62C96" w:rsidRDefault="00B62C96"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B62C96" w:rsidRPr="00A27333" w:rsidRDefault="00B62C96"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sarana dan prasarana kinerja Aparatur</w:t>
            </w:r>
          </w:p>
        </w:tc>
      </w:tr>
    </w:tbl>
    <w:p w:rsidR="0091072B" w:rsidRPr="0091072B" w:rsidRDefault="0091072B" w:rsidP="00577AAC">
      <w:pPr>
        <w:pStyle w:val="Default"/>
        <w:spacing w:line="360" w:lineRule="auto"/>
        <w:ind w:left="1418"/>
        <w:rPr>
          <w:lang w:val="en-ID"/>
        </w:rPr>
      </w:pPr>
    </w:p>
    <w:p w:rsidR="00B263E1" w:rsidRPr="00577AAC" w:rsidRDefault="00B263E1" w:rsidP="00577AAC">
      <w:pPr>
        <w:pStyle w:val="Default"/>
        <w:numPr>
          <w:ilvl w:val="4"/>
          <w:numId w:val="14"/>
        </w:numPr>
        <w:spacing w:line="360" w:lineRule="auto"/>
        <w:ind w:left="1418" w:hanging="567"/>
      </w:pPr>
      <w:r w:rsidRPr="00577AAC">
        <w:t>Pengadaan</w:t>
      </w:r>
      <w:r>
        <w:rPr>
          <w:lang w:val="en-ID"/>
        </w:rPr>
        <w:t xml:space="preserve"> Komputer dan Jaringan Komputerisasi</w:t>
      </w:r>
    </w:p>
    <w:tbl>
      <w:tblPr>
        <w:tblW w:w="7621" w:type="dxa"/>
        <w:tblInd w:w="1418" w:type="dxa"/>
        <w:tblLook w:val="04A0" w:firstRow="1" w:lastRow="0" w:firstColumn="1" w:lastColumn="0" w:noHBand="0" w:noVBand="1"/>
      </w:tblPr>
      <w:tblGrid>
        <w:gridCol w:w="1383"/>
        <w:gridCol w:w="293"/>
        <w:gridCol w:w="5945"/>
      </w:tblGrid>
      <w:tr w:rsidR="00B62C96" w:rsidTr="00B62C96">
        <w:tc>
          <w:tcPr>
            <w:tcW w:w="1383" w:type="dxa"/>
          </w:tcPr>
          <w:p w:rsidR="00B62C96" w:rsidRPr="00A27333" w:rsidRDefault="00B62C96"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B62C96" w:rsidRDefault="00B62C96" w:rsidP="005F472D">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B62C96" w:rsidRPr="00A27333" w:rsidRDefault="00B62C96" w:rsidP="005F472D">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153.000.000,-</w:t>
            </w:r>
          </w:p>
        </w:tc>
      </w:tr>
      <w:tr w:rsidR="00B62C96" w:rsidTr="00B62C96">
        <w:tc>
          <w:tcPr>
            <w:tcW w:w="1383" w:type="dxa"/>
          </w:tcPr>
          <w:p w:rsidR="00B62C96" w:rsidRPr="00A27333" w:rsidRDefault="00B62C96"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B62C96" w:rsidRDefault="00B62C96" w:rsidP="005F472D">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B62C96" w:rsidRPr="00A27333" w:rsidRDefault="00B62C96" w:rsidP="005F472D">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tersedianya komputer dan jaringan komputerisasi </w:t>
            </w:r>
          </w:p>
        </w:tc>
      </w:tr>
      <w:tr w:rsidR="00B62C96" w:rsidTr="00B62C96">
        <w:tc>
          <w:tcPr>
            <w:tcW w:w="1383" w:type="dxa"/>
          </w:tcPr>
          <w:p w:rsidR="00B62C96" w:rsidRPr="00A27333" w:rsidRDefault="00B62C96"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B62C96" w:rsidRDefault="00B62C96" w:rsidP="005F472D">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B62C96" w:rsidRPr="00A27333" w:rsidRDefault="00B62C96"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sarana dan prasarana kinerja Aparatur</w:t>
            </w:r>
          </w:p>
        </w:tc>
      </w:tr>
    </w:tbl>
    <w:p w:rsidR="00577AAC" w:rsidRDefault="00577AAC" w:rsidP="00577AAC">
      <w:pPr>
        <w:pStyle w:val="Default"/>
        <w:spacing w:line="360" w:lineRule="auto"/>
        <w:ind w:left="1418"/>
      </w:pPr>
    </w:p>
    <w:p w:rsidR="00B263E1" w:rsidRPr="00B02F99" w:rsidRDefault="00B263E1" w:rsidP="00B02F99">
      <w:pPr>
        <w:pStyle w:val="Default"/>
        <w:numPr>
          <w:ilvl w:val="4"/>
          <w:numId w:val="14"/>
        </w:numPr>
        <w:spacing w:line="360" w:lineRule="auto"/>
        <w:ind w:left="1418" w:hanging="567"/>
      </w:pPr>
      <w:r w:rsidRPr="00B02F99">
        <w:t>Pemeliharaan</w:t>
      </w:r>
      <w:r>
        <w:rPr>
          <w:lang w:val="en-ID"/>
        </w:rPr>
        <w:t xml:space="preserve"> Rutin/ Berkala Komputer dan Jaringan Komputerisasi</w:t>
      </w:r>
    </w:p>
    <w:tbl>
      <w:tblPr>
        <w:tblW w:w="7621" w:type="dxa"/>
        <w:tblInd w:w="1418" w:type="dxa"/>
        <w:tblLook w:val="04A0" w:firstRow="1" w:lastRow="0" w:firstColumn="1" w:lastColumn="0" w:noHBand="0" w:noVBand="1"/>
      </w:tblPr>
      <w:tblGrid>
        <w:gridCol w:w="1383"/>
        <w:gridCol w:w="293"/>
        <w:gridCol w:w="5945"/>
      </w:tblGrid>
      <w:tr w:rsidR="00B62C96" w:rsidTr="00B62C96">
        <w:tc>
          <w:tcPr>
            <w:tcW w:w="1383" w:type="dxa"/>
          </w:tcPr>
          <w:p w:rsidR="00B62C96" w:rsidRPr="00A27333" w:rsidRDefault="00B62C96"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B62C96" w:rsidRDefault="00B62C96" w:rsidP="00B02F99">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B62C96" w:rsidRPr="00A27333" w:rsidRDefault="00B62C96" w:rsidP="00B62C9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31.500.000,-</w:t>
            </w:r>
          </w:p>
        </w:tc>
      </w:tr>
      <w:tr w:rsidR="00B62C96" w:rsidTr="00B62C96">
        <w:tc>
          <w:tcPr>
            <w:tcW w:w="1383" w:type="dxa"/>
          </w:tcPr>
          <w:p w:rsidR="00B62C96" w:rsidRPr="00A27333" w:rsidRDefault="00B62C96"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B62C96" w:rsidRDefault="00B62C96" w:rsidP="00B02F99">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B62C96" w:rsidRPr="00A27333" w:rsidRDefault="00B62C96" w:rsidP="00B02F99">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komputer dan jaringan komputerisasi yang terpelihara </w:t>
            </w:r>
          </w:p>
        </w:tc>
      </w:tr>
      <w:tr w:rsidR="00B62C96" w:rsidTr="00B62C96">
        <w:tc>
          <w:tcPr>
            <w:tcW w:w="1383" w:type="dxa"/>
          </w:tcPr>
          <w:p w:rsidR="00B62C96" w:rsidRPr="00A27333" w:rsidRDefault="00B62C96"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B62C96" w:rsidRDefault="00B62C96"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B62C96" w:rsidRPr="00A27333" w:rsidRDefault="00B62C96"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sarana dan prasarana kinerja Aparatur</w:t>
            </w:r>
          </w:p>
        </w:tc>
      </w:tr>
    </w:tbl>
    <w:p w:rsidR="00B02F99" w:rsidRPr="00B263E1" w:rsidRDefault="00B02F99" w:rsidP="00B02F99">
      <w:pPr>
        <w:pStyle w:val="Default"/>
        <w:spacing w:line="360" w:lineRule="auto"/>
        <w:ind w:left="1418"/>
      </w:pPr>
    </w:p>
    <w:p w:rsidR="00B263E1" w:rsidRPr="00B263E1" w:rsidRDefault="00B263E1" w:rsidP="00B73236">
      <w:pPr>
        <w:pStyle w:val="Default"/>
        <w:numPr>
          <w:ilvl w:val="4"/>
          <w:numId w:val="14"/>
        </w:numPr>
        <w:spacing w:line="360" w:lineRule="auto"/>
        <w:ind w:left="1418" w:hanging="567"/>
      </w:pPr>
      <w:r w:rsidRPr="00B73236">
        <w:t>Rehabilitasi</w:t>
      </w:r>
      <w:r>
        <w:rPr>
          <w:lang w:val="en-ID"/>
        </w:rPr>
        <w:t xml:space="preserve"> Sedang/ Berat Gedung Kantor</w:t>
      </w:r>
    </w:p>
    <w:tbl>
      <w:tblPr>
        <w:tblW w:w="7621" w:type="dxa"/>
        <w:tblInd w:w="1418" w:type="dxa"/>
        <w:tblLook w:val="04A0" w:firstRow="1" w:lastRow="0" w:firstColumn="1" w:lastColumn="0" w:noHBand="0" w:noVBand="1"/>
      </w:tblPr>
      <w:tblGrid>
        <w:gridCol w:w="1383"/>
        <w:gridCol w:w="293"/>
        <w:gridCol w:w="5945"/>
      </w:tblGrid>
      <w:tr w:rsidR="00B62C96" w:rsidTr="00B62C96">
        <w:tc>
          <w:tcPr>
            <w:tcW w:w="1383" w:type="dxa"/>
          </w:tcPr>
          <w:p w:rsidR="00B62C96" w:rsidRPr="00A27333" w:rsidRDefault="00B62C96"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B62C96" w:rsidRDefault="00B62C96" w:rsidP="00B7323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B62C96" w:rsidRPr="00A27333" w:rsidRDefault="00B62C96" w:rsidP="00B62C9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89.850.000,-</w:t>
            </w:r>
          </w:p>
        </w:tc>
      </w:tr>
      <w:tr w:rsidR="00B62C96" w:rsidTr="00B62C96">
        <w:tc>
          <w:tcPr>
            <w:tcW w:w="1383" w:type="dxa"/>
          </w:tcPr>
          <w:p w:rsidR="00B62C96" w:rsidRPr="00A27333" w:rsidRDefault="00B62C96"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B62C96" w:rsidRDefault="00B62C96" w:rsidP="00B73236">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B62C96" w:rsidRPr="00A27333" w:rsidRDefault="00B62C96" w:rsidP="00B73236">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rehab gedung kantor </w:t>
            </w:r>
          </w:p>
        </w:tc>
      </w:tr>
      <w:tr w:rsidR="00B62C96" w:rsidTr="00B62C96">
        <w:tc>
          <w:tcPr>
            <w:tcW w:w="1383" w:type="dxa"/>
          </w:tcPr>
          <w:p w:rsidR="00B62C96" w:rsidRPr="00A27333" w:rsidRDefault="00B62C96"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B62C96" w:rsidRDefault="00B62C96" w:rsidP="00B7323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B62C96" w:rsidRPr="00A27333" w:rsidRDefault="00B62C96"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sarana dan prasarana kinerja Aparatur</w:t>
            </w:r>
          </w:p>
        </w:tc>
      </w:tr>
    </w:tbl>
    <w:p w:rsidR="00B263E1" w:rsidRPr="00B263E1" w:rsidRDefault="00B263E1" w:rsidP="00B73236">
      <w:pPr>
        <w:pStyle w:val="Default"/>
        <w:spacing w:line="360" w:lineRule="auto"/>
        <w:ind w:left="851"/>
        <w:jc w:val="both"/>
      </w:pPr>
    </w:p>
    <w:p w:rsidR="00B263E1" w:rsidRPr="00B263E1" w:rsidRDefault="00B263E1" w:rsidP="00B73236">
      <w:pPr>
        <w:pStyle w:val="Default"/>
        <w:numPr>
          <w:ilvl w:val="4"/>
          <w:numId w:val="14"/>
        </w:numPr>
        <w:spacing w:line="360" w:lineRule="auto"/>
        <w:ind w:left="1418" w:hanging="567"/>
      </w:pPr>
      <w:r w:rsidRPr="00B73236">
        <w:t>Pengadaan</w:t>
      </w:r>
      <w:r>
        <w:rPr>
          <w:lang w:val="en-ID"/>
        </w:rPr>
        <w:t xml:space="preserve"> Kendaraan Dinas/ Operasional</w:t>
      </w:r>
    </w:p>
    <w:tbl>
      <w:tblPr>
        <w:tblW w:w="7621" w:type="dxa"/>
        <w:tblInd w:w="1418" w:type="dxa"/>
        <w:tblLook w:val="04A0" w:firstRow="1" w:lastRow="0" w:firstColumn="1" w:lastColumn="0" w:noHBand="0" w:noVBand="1"/>
      </w:tblPr>
      <w:tblGrid>
        <w:gridCol w:w="1383"/>
        <w:gridCol w:w="293"/>
        <w:gridCol w:w="5945"/>
      </w:tblGrid>
      <w:tr w:rsidR="004C171B" w:rsidTr="004C171B">
        <w:tc>
          <w:tcPr>
            <w:tcW w:w="1383" w:type="dxa"/>
          </w:tcPr>
          <w:p w:rsidR="004C171B" w:rsidRPr="00A27333" w:rsidRDefault="004C171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4C171B" w:rsidRDefault="004C171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4C171B" w:rsidRPr="00A27333" w:rsidRDefault="004C171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400.000.000,-</w:t>
            </w:r>
          </w:p>
        </w:tc>
      </w:tr>
      <w:tr w:rsidR="004C171B" w:rsidTr="004C171B">
        <w:tc>
          <w:tcPr>
            <w:tcW w:w="1383" w:type="dxa"/>
          </w:tcPr>
          <w:p w:rsidR="004C171B" w:rsidRPr="00A27333" w:rsidRDefault="004C171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4C171B" w:rsidRDefault="004C171B" w:rsidP="00B73236">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4C171B" w:rsidRPr="00A27333" w:rsidRDefault="004C171B" w:rsidP="00B73236">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1 unit kendaraan dinas roda empat </w:t>
            </w:r>
          </w:p>
        </w:tc>
      </w:tr>
      <w:tr w:rsidR="004C171B" w:rsidTr="004C171B">
        <w:tc>
          <w:tcPr>
            <w:tcW w:w="1383" w:type="dxa"/>
          </w:tcPr>
          <w:p w:rsidR="004C171B" w:rsidRPr="00A27333" w:rsidRDefault="004C171B"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4C171B" w:rsidRDefault="004C171B" w:rsidP="00B7323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4C171B" w:rsidRPr="00A27333" w:rsidRDefault="004C171B"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sarana dan prasarana kinerja Aparatur</w:t>
            </w:r>
          </w:p>
        </w:tc>
      </w:tr>
    </w:tbl>
    <w:p w:rsidR="00B263E1" w:rsidRDefault="00B263E1" w:rsidP="00B73236">
      <w:pPr>
        <w:pStyle w:val="Default"/>
        <w:spacing w:line="360" w:lineRule="auto"/>
        <w:ind w:left="851"/>
        <w:jc w:val="both"/>
        <w:rPr>
          <w:lang w:val="en-ID"/>
        </w:rPr>
      </w:pPr>
    </w:p>
    <w:p w:rsidR="004C171B" w:rsidRDefault="004C171B" w:rsidP="00B73236">
      <w:pPr>
        <w:pStyle w:val="Default"/>
        <w:spacing w:line="360" w:lineRule="auto"/>
        <w:ind w:left="851"/>
        <w:jc w:val="both"/>
        <w:rPr>
          <w:lang w:val="en-ID"/>
        </w:rPr>
      </w:pPr>
    </w:p>
    <w:p w:rsidR="004C171B" w:rsidRPr="004C171B" w:rsidRDefault="004C171B" w:rsidP="00B73236">
      <w:pPr>
        <w:pStyle w:val="Default"/>
        <w:spacing w:line="360" w:lineRule="auto"/>
        <w:ind w:left="851"/>
        <w:jc w:val="both"/>
        <w:rPr>
          <w:lang w:val="en-ID"/>
        </w:rPr>
      </w:pPr>
    </w:p>
    <w:p w:rsidR="00EF5385" w:rsidRDefault="002165F7" w:rsidP="00B73236">
      <w:pPr>
        <w:pStyle w:val="Default"/>
        <w:numPr>
          <w:ilvl w:val="3"/>
          <w:numId w:val="14"/>
        </w:numPr>
        <w:spacing w:line="360" w:lineRule="auto"/>
        <w:ind w:left="1418" w:hanging="567"/>
        <w:rPr>
          <w:b/>
          <w:bCs/>
        </w:rPr>
      </w:pPr>
      <w:r>
        <w:rPr>
          <w:b/>
          <w:bCs/>
        </w:rPr>
        <w:lastRenderedPageBreak/>
        <w:t xml:space="preserve">Program Peningkatan Disiplin Aparatur, </w:t>
      </w:r>
    </w:p>
    <w:p w:rsidR="00B73236" w:rsidRDefault="002165F7" w:rsidP="00B73236">
      <w:pPr>
        <w:pStyle w:val="Default"/>
        <w:spacing w:line="360" w:lineRule="auto"/>
        <w:ind w:left="851" w:firstLine="720"/>
        <w:jc w:val="both"/>
        <w:rPr>
          <w:rFonts w:cs="Tahoma"/>
          <w:color w:val="000000" w:themeColor="text1"/>
          <w:lang w:val="en-ID"/>
        </w:rPr>
      </w:pPr>
      <w:r>
        <w:rPr>
          <w:rFonts w:cs="Tahoma"/>
          <w:color w:val="000000" w:themeColor="text1"/>
        </w:rPr>
        <w:t xml:space="preserve">Program ini bertujuan untuk mendukung peningkatan disiplin aparatur Dinas Kebudayaan selama 1 tahun melalui kegiatan </w:t>
      </w:r>
    </w:p>
    <w:p w:rsidR="00EF5385" w:rsidRDefault="002165F7" w:rsidP="00B73236">
      <w:pPr>
        <w:pStyle w:val="Default"/>
        <w:numPr>
          <w:ilvl w:val="4"/>
          <w:numId w:val="14"/>
        </w:numPr>
        <w:spacing w:line="360" w:lineRule="auto"/>
        <w:ind w:left="1276" w:hanging="425"/>
        <w:jc w:val="both"/>
        <w:rPr>
          <w:lang w:val="en-ID"/>
        </w:rPr>
      </w:pPr>
      <w:r>
        <w:t xml:space="preserve">Pengadaan pakaian dinas beserta perlengkapannya </w:t>
      </w:r>
    </w:p>
    <w:tbl>
      <w:tblPr>
        <w:tblW w:w="7621" w:type="dxa"/>
        <w:tblInd w:w="1418" w:type="dxa"/>
        <w:tblLook w:val="04A0" w:firstRow="1" w:lastRow="0" w:firstColumn="1" w:lastColumn="0" w:noHBand="0" w:noVBand="1"/>
      </w:tblPr>
      <w:tblGrid>
        <w:gridCol w:w="1383"/>
        <w:gridCol w:w="293"/>
        <w:gridCol w:w="5945"/>
      </w:tblGrid>
      <w:tr w:rsidR="00810660" w:rsidTr="00810660">
        <w:tc>
          <w:tcPr>
            <w:tcW w:w="1384" w:type="dxa"/>
          </w:tcPr>
          <w:p w:rsidR="00810660" w:rsidRPr="00A27333" w:rsidRDefault="00810660"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83" w:type="dxa"/>
          </w:tcPr>
          <w:p w:rsidR="00810660" w:rsidRDefault="00810660" w:rsidP="00B7323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810660" w:rsidRPr="00A27333" w:rsidRDefault="00810660" w:rsidP="00B7323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76.220.000,-</w:t>
            </w:r>
          </w:p>
        </w:tc>
      </w:tr>
      <w:tr w:rsidR="00810660" w:rsidTr="00810660">
        <w:tc>
          <w:tcPr>
            <w:tcW w:w="1384" w:type="dxa"/>
          </w:tcPr>
          <w:p w:rsidR="00810660" w:rsidRPr="00A27333" w:rsidRDefault="00810660"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83" w:type="dxa"/>
          </w:tcPr>
          <w:p w:rsidR="00810660" w:rsidRDefault="00810660" w:rsidP="00B73236">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810660" w:rsidRPr="00A27333" w:rsidRDefault="00810660" w:rsidP="00B73236">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103 stel </w:t>
            </w:r>
          </w:p>
        </w:tc>
      </w:tr>
      <w:tr w:rsidR="00810660" w:rsidTr="00810660">
        <w:tc>
          <w:tcPr>
            <w:tcW w:w="1384" w:type="dxa"/>
          </w:tcPr>
          <w:p w:rsidR="00810660" w:rsidRPr="00A27333" w:rsidRDefault="00810660"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83" w:type="dxa"/>
          </w:tcPr>
          <w:p w:rsidR="00810660" w:rsidRDefault="00810660" w:rsidP="00B7323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810660" w:rsidRPr="00A27333" w:rsidRDefault="00810660" w:rsidP="00B7323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Disiplin Aparatur</w:t>
            </w:r>
          </w:p>
        </w:tc>
      </w:tr>
    </w:tbl>
    <w:p w:rsidR="00B73236" w:rsidRDefault="00B73236" w:rsidP="00B73236">
      <w:pPr>
        <w:pStyle w:val="Default"/>
        <w:spacing w:line="360" w:lineRule="auto"/>
        <w:ind w:left="1276"/>
        <w:jc w:val="both"/>
        <w:rPr>
          <w:lang w:val="en-ID"/>
        </w:rPr>
      </w:pPr>
    </w:p>
    <w:p w:rsidR="00B73236" w:rsidRPr="00B73236" w:rsidRDefault="002165F7" w:rsidP="00B73236">
      <w:pPr>
        <w:pStyle w:val="Default"/>
        <w:numPr>
          <w:ilvl w:val="3"/>
          <w:numId w:val="14"/>
        </w:numPr>
        <w:spacing w:line="360" w:lineRule="auto"/>
        <w:ind w:left="1418" w:hanging="567"/>
      </w:pPr>
      <w:r>
        <w:rPr>
          <w:b/>
          <w:bCs/>
        </w:rPr>
        <w:t xml:space="preserve">Program Peningkatan Sumber Daya Aparatur, </w:t>
      </w:r>
    </w:p>
    <w:p w:rsidR="00B73236" w:rsidRPr="00B73236" w:rsidRDefault="002165F7" w:rsidP="00B73236">
      <w:pPr>
        <w:pStyle w:val="Default"/>
        <w:spacing w:line="360" w:lineRule="auto"/>
        <w:ind w:left="851" w:firstLine="720"/>
        <w:jc w:val="both"/>
      </w:pPr>
      <w:r>
        <w:rPr>
          <w:rFonts w:cs="Tahoma"/>
          <w:color w:val="000000" w:themeColor="text1"/>
        </w:rPr>
        <w:t xml:space="preserve">Program ini diarahkan untuk mendukung peningkatan kapasitas sumber daya aparatur Dinas Kebudayaan selama 1 tahun melalui kegiatan </w:t>
      </w:r>
    </w:p>
    <w:p w:rsidR="00EF5385" w:rsidRDefault="002165F7" w:rsidP="00B73236">
      <w:pPr>
        <w:pStyle w:val="Default"/>
        <w:numPr>
          <w:ilvl w:val="4"/>
          <w:numId w:val="14"/>
        </w:numPr>
        <w:spacing w:line="360" w:lineRule="auto"/>
        <w:ind w:left="1276"/>
      </w:pPr>
      <w:r>
        <w:t xml:space="preserve">Bimbingan Teknis (Bimtek) Aparatur </w:t>
      </w:r>
    </w:p>
    <w:tbl>
      <w:tblPr>
        <w:tblW w:w="7621" w:type="dxa"/>
        <w:tblInd w:w="1418" w:type="dxa"/>
        <w:tblLook w:val="04A0" w:firstRow="1" w:lastRow="0" w:firstColumn="1" w:lastColumn="0" w:noHBand="0" w:noVBand="1"/>
      </w:tblPr>
      <w:tblGrid>
        <w:gridCol w:w="1383"/>
        <w:gridCol w:w="293"/>
        <w:gridCol w:w="5945"/>
      </w:tblGrid>
      <w:tr w:rsidR="00810660" w:rsidTr="00810660">
        <w:tc>
          <w:tcPr>
            <w:tcW w:w="1384" w:type="dxa"/>
          </w:tcPr>
          <w:p w:rsidR="00810660" w:rsidRPr="00A27333" w:rsidRDefault="00810660"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83" w:type="dxa"/>
          </w:tcPr>
          <w:p w:rsidR="00810660" w:rsidRDefault="00810660"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810660" w:rsidRPr="00A27333" w:rsidRDefault="00810660" w:rsidP="00810660">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150.000.000,-</w:t>
            </w:r>
          </w:p>
        </w:tc>
      </w:tr>
      <w:tr w:rsidR="00810660" w:rsidTr="00810660">
        <w:tc>
          <w:tcPr>
            <w:tcW w:w="1384" w:type="dxa"/>
          </w:tcPr>
          <w:p w:rsidR="00810660" w:rsidRPr="00A27333" w:rsidRDefault="00810660"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83" w:type="dxa"/>
          </w:tcPr>
          <w:p w:rsidR="00810660" w:rsidRDefault="00810660" w:rsidP="00DD3876">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810660" w:rsidRPr="00A27333" w:rsidRDefault="00810660" w:rsidP="00DD3876">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terlaksananya peningkatan kemampuan teknis aparatur dinas </w:t>
            </w:r>
          </w:p>
        </w:tc>
      </w:tr>
      <w:tr w:rsidR="00810660" w:rsidTr="00810660">
        <w:tc>
          <w:tcPr>
            <w:tcW w:w="1384" w:type="dxa"/>
          </w:tcPr>
          <w:p w:rsidR="00810660" w:rsidRPr="00A27333" w:rsidRDefault="00810660"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83" w:type="dxa"/>
          </w:tcPr>
          <w:p w:rsidR="00810660" w:rsidRDefault="00810660" w:rsidP="00DD387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810660" w:rsidRPr="00A27333" w:rsidRDefault="00810660" w:rsidP="00DD387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kemampuan aparatur</w:t>
            </w:r>
          </w:p>
        </w:tc>
      </w:tr>
    </w:tbl>
    <w:p w:rsidR="00EF5385" w:rsidRDefault="00EF5385" w:rsidP="00DD3876">
      <w:pPr>
        <w:pStyle w:val="Default"/>
        <w:spacing w:line="360" w:lineRule="auto"/>
        <w:ind w:left="1276"/>
        <w:rPr>
          <w:lang w:val="en-ID"/>
        </w:rPr>
      </w:pPr>
    </w:p>
    <w:p w:rsidR="00DD3876" w:rsidRDefault="00DD3876" w:rsidP="00DD3876">
      <w:pPr>
        <w:pStyle w:val="Default"/>
        <w:numPr>
          <w:ilvl w:val="4"/>
          <w:numId w:val="14"/>
        </w:numPr>
        <w:spacing w:line="360" w:lineRule="auto"/>
        <w:ind w:left="1276"/>
        <w:rPr>
          <w:lang w:val="en-ID"/>
        </w:rPr>
      </w:pPr>
      <w:r>
        <w:rPr>
          <w:lang w:val="en-ID"/>
        </w:rPr>
        <w:t>Pengembangan Sumber Daya Manusia (SDM)</w:t>
      </w:r>
    </w:p>
    <w:tbl>
      <w:tblPr>
        <w:tblW w:w="7621" w:type="dxa"/>
        <w:tblInd w:w="1418" w:type="dxa"/>
        <w:tblLook w:val="04A0" w:firstRow="1" w:lastRow="0" w:firstColumn="1" w:lastColumn="0" w:noHBand="0" w:noVBand="1"/>
      </w:tblPr>
      <w:tblGrid>
        <w:gridCol w:w="1383"/>
        <w:gridCol w:w="293"/>
        <w:gridCol w:w="5945"/>
      </w:tblGrid>
      <w:tr w:rsidR="00810660" w:rsidTr="00810660">
        <w:tc>
          <w:tcPr>
            <w:tcW w:w="1384" w:type="dxa"/>
          </w:tcPr>
          <w:p w:rsidR="00810660" w:rsidRPr="00A27333" w:rsidRDefault="00810660"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83" w:type="dxa"/>
          </w:tcPr>
          <w:p w:rsidR="00810660" w:rsidRDefault="00810660" w:rsidP="00DD387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810660" w:rsidRPr="00A27333" w:rsidRDefault="00810660" w:rsidP="00DD387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200.000.000,-</w:t>
            </w:r>
          </w:p>
        </w:tc>
      </w:tr>
      <w:tr w:rsidR="00810660" w:rsidTr="00810660">
        <w:tc>
          <w:tcPr>
            <w:tcW w:w="1384" w:type="dxa"/>
          </w:tcPr>
          <w:p w:rsidR="00810660" w:rsidRPr="00A27333" w:rsidRDefault="00810660"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83" w:type="dxa"/>
          </w:tcPr>
          <w:p w:rsidR="00810660" w:rsidRDefault="00810660" w:rsidP="00DD3876">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810660" w:rsidRPr="00A27333" w:rsidRDefault="00810660" w:rsidP="00DD3876">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Pelatihan Kantor Sendiri dan Bimtek ASN </w:t>
            </w:r>
          </w:p>
        </w:tc>
      </w:tr>
      <w:tr w:rsidR="00810660" w:rsidTr="00810660">
        <w:tc>
          <w:tcPr>
            <w:tcW w:w="1384" w:type="dxa"/>
          </w:tcPr>
          <w:p w:rsidR="00810660" w:rsidRPr="00A27333" w:rsidRDefault="00810660"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83" w:type="dxa"/>
          </w:tcPr>
          <w:p w:rsidR="00810660" w:rsidRDefault="0081066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810660" w:rsidRPr="00A27333" w:rsidRDefault="0081066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kemampuan aparatur</w:t>
            </w:r>
          </w:p>
        </w:tc>
      </w:tr>
    </w:tbl>
    <w:p w:rsidR="00DD3876" w:rsidRDefault="00DD3876" w:rsidP="00DD3876">
      <w:pPr>
        <w:pStyle w:val="Default"/>
        <w:spacing w:line="360" w:lineRule="auto"/>
        <w:ind w:left="1276"/>
        <w:rPr>
          <w:lang w:val="en-ID"/>
        </w:rPr>
      </w:pPr>
    </w:p>
    <w:p w:rsidR="00DD3876" w:rsidRPr="00DD3876" w:rsidRDefault="00DD3876">
      <w:pPr>
        <w:pStyle w:val="Default"/>
        <w:spacing w:line="360" w:lineRule="auto"/>
        <w:ind w:left="426"/>
        <w:jc w:val="both"/>
        <w:rPr>
          <w:lang w:val="en-ID"/>
        </w:rPr>
      </w:pPr>
    </w:p>
    <w:p w:rsidR="00EF5385" w:rsidRDefault="002165F7" w:rsidP="00DD3876">
      <w:pPr>
        <w:pStyle w:val="Default"/>
        <w:numPr>
          <w:ilvl w:val="3"/>
          <w:numId w:val="14"/>
        </w:numPr>
        <w:spacing w:line="360" w:lineRule="auto"/>
        <w:ind w:left="1418" w:hanging="567"/>
        <w:rPr>
          <w:b/>
        </w:rPr>
      </w:pPr>
      <w:r>
        <w:rPr>
          <w:b/>
          <w:bCs/>
        </w:rPr>
        <w:t xml:space="preserve">Program Peningkatan Pengembangan Sistem Pelaporan Capaian Kinerja dan Keuangan, </w:t>
      </w:r>
      <w:r>
        <w:rPr>
          <w:b/>
        </w:rPr>
        <w:t>Aset</w:t>
      </w:r>
    </w:p>
    <w:p w:rsidR="00EF5385" w:rsidRDefault="002165F7" w:rsidP="00DD3876">
      <w:pPr>
        <w:pStyle w:val="Default"/>
        <w:spacing w:line="360" w:lineRule="auto"/>
        <w:ind w:left="851" w:firstLine="720"/>
        <w:jc w:val="both"/>
      </w:pPr>
      <w:r>
        <w:rPr>
          <w:rFonts w:cs="Tahoma"/>
          <w:color w:val="000000" w:themeColor="text1"/>
        </w:rPr>
        <w:t>Program ini bertujuan untuk terlaksananya penyusunan dokumen laporan semester keuangan, laporan keuangan tahunan dan laporan realisasi kegiatan selama 1 tahun melalui kegiatan sebagai berikut</w:t>
      </w:r>
      <w:r>
        <w:rPr>
          <w:b/>
          <w:bCs/>
        </w:rPr>
        <w:t xml:space="preserve">: </w:t>
      </w:r>
    </w:p>
    <w:p w:rsidR="00EF5385" w:rsidRPr="001421F8" w:rsidRDefault="002165F7" w:rsidP="00612D5C">
      <w:pPr>
        <w:pStyle w:val="Default"/>
        <w:numPr>
          <w:ilvl w:val="4"/>
          <w:numId w:val="14"/>
        </w:numPr>
        <w:spacing w:line="360" w:lineRule="auto"/>
        <w:ind w:left="1418" w:hanging="425"/>
      </w:pPr>
      <w:r>
        <w:t xml:space="preserve">Penyusunan laporan capaian kinerja dan ikhtisar realisasi kinerja </w:t>
      </w:r>
      <w:r w:rsidR="00F4030C">
        <w:t>SKPD</w:t>
      </w:r>
    </w:p>
    <w:tbl>
      <w:tblPr>
        <w:tblW w:w="7621" w:type="dxa"/>
        <w:tblInd w:w="1418" w:type="dxa"/>
        <w:tblLook w:val="04A0" w:firstRow="1" w:lastRow="0" w:firstColumn="1" w:lastColumn="0" w:noHBand="0" w:noVBand="1"/>
      </w:tblPr>
      <w:tblGrid>
        <w:gridCol w:w="1383"/>
        <w:gridCol w:w="293"/>
        <w:gridCol w:w="5945"/>
      </w:tblGrid>
      <w:tr w:rsidR="00C25C19" w:rsidTr="00C25C19">
        <w:tc>
          <w:tcPr>
            <w:tcW w:w="1384" w:type="dxa"/>
          </w:tcPr>
          <w:p w:rsidR="00C25C19" w:rsidRPr="00A27333" w:rsidRDefault="00C25C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83" w:type="dxa"/>
          </w:tcPr>
          <w:p w:rsidR="00C25C19" w:rsidRDefault="00C25C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C25C19" w:rsidRPr="00A27333" w:rsidRDefault="00C25C19" w:rsidP="00C25C19">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120.000.000,-</w:t>
            </w:r>
          </w:p>
        </w:tc>
      </w:tr>
      <w:tr w:rsidR="00C25C19" w:rsidTr="00C25C19">
        <w:tc>
          <w:tcPr>
            <w:tcW w:w="1384" w:type="dxa"/>
          </w:tcPr>
          <w:p w:rsidR="00C25C19" w:rsidRPr="00A27333" w:rsidRDefault="00C25C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83" w:type="dxa"/>
          </w:tcPr>
          <w:p w:rsidR="00C25C19" w:rsidRDefault="00C25C19" w:rsidP="001421F8">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C25C19" w:rsidRPr="00A27333" w:rsidRDefault="00C25C19" w:rsidP="001421F8">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LAKIP SKPD, LPPD SKPD, LKPJ SKPD dan Dokumen laporan lainnya </w:t>
            </w:r>
          </w:p>
        </w:tc>
      </w:tr>
      <w:tr w:rsidR="00C25C19" w:rsidTr="00C25C19">
        <w:tc>
          <w:tcPr>
            <w:tcW w:w="1384" w:type="dxa"/>
          </w:tcPr>
          <w:p w:rsidR="00C25C19" w:rsidRPr="00A27333" w:rsidRDefault="00C25C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83" w:type="dxa"/>
          </w:tcPr>
          <w:p w:rsidR="00C25C19" w:rsidRDefault="00C25C19" w:rsidP="001421F8">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54" w:type="dxa"/>
          </w:tcPr>
          <w:p w:rsidR="00C25C19" w:rsidRPr="00A27333" w:rsidRDefault="00C25C19" w:rsidP="001421F8">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kinerja SKPD</w:t>
            </w:r>
          </w:p>
        </w:tc>
      </w:tr>
    </w:tbl>
    <w:p w:rsidR="001421F8" w:rsidRPr="001421F8" w:rsidRDefault="001421F8" w:rsidP="001421F8">
      <w:pPr>
        <w:pStyle w:val="Default"/>
        <w:spacing w:line="360" w:lineRule="auto"/>
        <w:ind w:left="1418"/>
      </w:pPr>
    </w:p>
    <w:p w:rsidR="00EF5385" w:rsidRPr="00D434C9" w:rsidRDefault="002165F7" w:rsidP="00D434C9">
      <w:pPr>
        <w:pStyle w:val="Default"/>
        <w:numPr>
          <w:ilvl w:val="4"/>
          <w:numId w:val="14"/>
        </w:numPr>
        <w:spacing w:line="360" w:lineRule="auto"/>
        <w:ind w:left="1418" w:hanging="425"/>
      </w:pPr>
      <w:r>
        <w:t>Penyusunan pelaporan keuangan semesteran dan Tahunan</w:t>
      </w:r>
    </w:p>
    <w:tbl>
      <w:tblPr>
        <w:tblW w:w="7621" w:type="dxa"/>
        <w:tblInd w:w="1418" w:type="dxa"/>
        <w:tblLook w:val="04A0" w:firstRow="1" w:lastRow="0" w:firstColumn="1" w:lastColumn="0" w:noHBand="0" w:noVBand="1"/>
      </w:tblPr>
      <w:tblGrid>
        <w:gridCol w:w="1383"/>
        <w:gridCol w:w="293"/>
        <w:gridCol w:w="5945"/>
      </w:tblGrid>
      <w:tr w:rsidR="00C25C19" w:rsidTr="00C25C19">
        <w:tc>
          <w:tcPr>
            <w:tcW w:w="1383" w:type="dxa"/>
          </w:tcPr>
          <w:p w:rsidR="00C25C19" w:rsidRPr="00A27333" w:rsidRDefault="00C25C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C25C19" w:rsidRDefault="00C25C1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C25C19" w:rsidRPr="00A27333" w:rsidRDefault="00C25C19" w:rsidP="00C25C19">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65.000.000,-</w:t>
            </w:r>
          </w:p>
        </w:tc>
      </w:tr>
      <w:tr w:rsidR="00C25C19" w:rsidTr="00C25C19">
        <w:tc>
          <w:tcPr>
            <w:tcW w:w="1383" w:type="dxa"/>
          </w:tcPr>
          <w:p w:rsidR="00C25C19" w:rsidRPr="00A27333" w:rsidRDefault="00C25C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C25C19" w:rsidRDefault="00C25C19"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C25C19" w:rsidRPr="00A27333" w:rsidRDefault="00C25C19" w:rsidP="00D434C9">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Terlaksananya Pembinaan Sistem dan Pelaporan Keuangan </w:t>
            </w:r>
          </w:p>
        </w:tc>
      </w:tr>
      <w:tr w:rsidR="00C25C19" w:rsidTr="00C25C19">
        <w:tc>
          <w:tcPr>
            <w:tcW w:w="1383" w:type="dxa"/>
          </w:tcPr>
          <w:p w:rsidR="00C25C19" w:rsidRPr="00A27333" w:rsidRDefault="00C25C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C25C19" w:rsidRDefault="00C25C1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5" w:type="dxa"/>
          </w:tcPr>
          <w:p w:rsidR="00C25C19" w:rsidRPr="00A27333" w:rsidRDefault="00C25C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kinerja SKPD</w:t>
            </w:r>
          </w:p>
        </w:tc>
      </w:tr>
    </w:tbl>
    <w:p w:rsidR="00D434C9" w:rsidRDefault="00D434C9" w:rsidP="00D434C9">
      <w:pPr>
        <w:pStyle w:val="Default"/>
        <w:spacing w:line="360" w:lineRule="auto"/>
        <w:ind w:left="1418"/>
      </w:pPr>
    </w:p>
    <w:p w:rsidR="00EF5385" w:rsidRPr="00D434C9" w:rsidRDefault="002165F7" w:rsidP="00D434C9">
      <w:pPr>
        <w:pStyle w:val="Default"/>
        <w:numPr>
          <w:ilvl w:val="4"/>
          <w:numId w:val="14"/>
        </w:numPr>
        <w:spacing w:line="360" w:lineRule="auto"/>
        <w:ind w:left="1418" w:hanging="425"/>
      </w:pPr>
      <w:r>
        <w:t xml:space="preserve">Penatausahaan keuangan </w:t>
      </w:r>
      <w:r w:rsidR="00F4030C">
        <w:t>SKPD</w:t>
      </w:r>
    </w:p>
    <w:tbl>
      <w:tblPr>
        <w:tblW w:w="7914" w:type="dxa"/>
        <w:tblInd w:w="1418" w:type="dxa"/>
        <w:tblLook w:val="04A0" w:firstRow="1" w:lastRow="0" w:firstColumn="1" w:lastColumn="0" w:noHBand="0" w:noVBand="1"/>
      </w:tblPr>
      <w:tblGrid>
        <w:gridCol w:w="1384"/>
        <w:gridCol w:w="293"/>
        <w:gridCol w:w="6237"/>
      </w:tblGrid>
      <w:tr w:rsidR="00C25C19" w:rsidTr="00C25C19">
        <w:tc>
          <w:tcPr>
            <w:tcW w:w="1384" w:type="dxa"/>
          </w:tcPr>
          <w:p w:rsidR="00C25C19" w:rsidRPr="00A27333" w:rsidRDefault="00C25C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C25C19" w:rsidRDefault="00C25C1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6237" w:type="dxa"/>
          </w:tcPr>
          <w:p w:rsidR="00C25C19" w:rsidRPr="00A27333" w:rsidRDefault="00C25C19" w:rsidP="00D434C9">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221.945.000,-</w:t>
            </w:r>
          </w:p>
        </w:tc>
      </w:tr>
      <w:tr w:rsidR="00C25C19" w:rsidTr="00C25C19">
        <w:tc>
          <w:tcPr>
            <w:tcW w:w="1384" w:type="dxa"/>
          </w:tcPr>
          <w:p w:rsidR="00C25C19" w:rsidRPr="00A27333" w:rsidRDefault="00C25C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C25C19" w:rsidRDefault="00C25C19"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6237" w:type="dxa"/>
          </w:tcPr>
          <w:p w:rsidR="00C25C19" w:rsidRPr="00A27333" w:rsidRDefault="00C25C19" w:rsidP="00D434C9">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PA, KPA, PPTK dan Pengelola Keuangan  </w:t>
            </w:r>
          </w:p>
        </w:tc>
      </w:tr>
      <w:tr w:rsidR="00C25C19" w:rsidTr="00C25C19">
        <w:tc>
          <w:tcPr>
            <w:tcW w:w="1384" w:type="dxa"/>
          </w:tcPr>
          <w:p w:rsidR="00C25C19" w:rsidRPr="00A27333" w:rsidRDefault="00C25C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C25C19" w:rsidRDefault="00C25C1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6237" w:type="dxa"/>
          </w:tcPr>
          <w:p w:rsidR="00C25C19" w:rsidRPr="00A27333" w:rsidRDefault="00C25C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kinerja SKPD</w:t>
            </w:r>
          </w:p>
        </w:tc>
      </w:tr>
    </w:tbl>
    <w:p w:rsidR="00D434C9" w:rsidRPr="00D434C9" w:rsidRDefault="00D434C9" w:rsidP="00D434C9">
      <w:pPr>
        <w:pStyle w:val="Default"/>
        <w:spacing w:line="360" w:lineRule="auto"/>
        <w:ind w:left="1418"/>
      </w:pPr>
    </w:p>
    <w:p w:rsidR="00D434C9" w:rsidRPr="00D434C9" w:rsidRDefault="00D434C9" w:rsidP="00D434C9">
      <w:pPr>
        <w:pStyle w:val="Default"/>
        <w:numPr>
          <w:ilvl w:val="4"/>
          <w:numId w:val="14"/>
        </w:numPr>
        <w:spacing w:line="360" w:lineRule="auto"/>
        <w:ind w:left="1418" w:hanging="425"/>
      </w:pPr>
      <w:r>
        <w:rPr>
          <w:lang w:val="en-ID"/>
        </w:rPr>
        <w:t>Pengelolaan, pengawasan dan Pengendalian Aset</w:t>
      </w:r>
    </w:p>
    <w:tbl>
      <w:tblPr>
        <w:tblW w:w="7914" w:type="dxa"/>
        <w:tblInd w:w="1418" w:type="dxa"/>
        <w:tblLook w:val="04A0" w:firstRow="1" w:lastRow="0" w:firstColumn="1" w:lastColumn="0" w:noHBand="0" w:noVBand="1"/>
      </w:tblPr>
      <w:tblGrid>
        <w:gridCol w:w="1384"/>
        <w:gridCol w:w="293"/>
        <w:gridCol w:w="6237"/>
      </w:tblGrid>
      <w:tr w:rsidR="00C25C19" w:rsidTr="00C25C19">
        <w:tc>
          <w:tcPr>
            <w:tcW w:w="1384" w:type="dxa"/>
          </w:tcPr>
          <w:p w:rsidR="00C25C19" w:rsidRPr="00A27333" w:rsidRDefault="00C25C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C25C19" w:rsidRDefault="00C25C1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6237" w:type="dxa"/>
          </w:tcPr>
          <w:p w:rsidR="00C25C19" w:rsidRPr="00A27333" w:rsidRDefault="00C25C19" w:rsidP="00D434C9">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75.600.000,-</w:t>
            </w:r>
          </w:p>
        </w:tc>
      </w:tr>
      <w:tr w:rsidR="00C25C19" w:rsidTr="00C25C19">
        <w:tc>
          <w:tcPr>
            <w:tcW w:w="1384" w:type="dxa"/>
          </w:tcPr>
          <w:p w:rsidR="00C25C19" w:rsidRPr="00A27333" w:rsidRDefault="00C25C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C25C19" w:rsidRDefault="00C25C19"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6237" w:type="dxa"/>
          </w:tcPr>
          <w:p w:rsidR="00C25C19" w:rsidRPr="00A27333" w:rsidRDefault="00C25C19" w:rsidP="00D434C9">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Terlaksananya pengelolaan, pengawasan dan pengendalian Aset  </w:t>
            </w:r>
          </w:p>
        </w:tc>
      </w:tr>
      <w:tr w:rsidR="00C25C19" w:rsidTr="00C25C19">
        <w:tc>
          <w:tcPr>
            <w:tcW w:w="1384" w:type="dxa"/>
          </w:tcPr>
          <w:p w:rsidR="00C25C19" w:rsidRPr="00A27333" w:rsidRDefault="00C25C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C25C19" w:rsidRDefault="00C25C1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6237" w:type="dxa"/>
          </w:tcPr>
          <w:p w:rsidR="00C25C19" w:rsidRPr="00A27333" w:rsidRDefault="00C25C1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kinerja SKPD</w:t>
            </w:r>
          </w:p>
        </w:tc>
      </w:tr>
    </w:tbl>
    <w:p w:rsidR="00D434C9" w:rsidRPr="00D434C9" w:rsidRDefault="00D434C9" w:rsidP="00D434C9">
      <w:pPr>
        <w:pStyle w:val="Default"/>
        <w:spacing w:line="360" w:lineRule="auto"/>
        <w:ind w:left="1418"/>
      </w:pPr>
    </w:p>
    <w:p w:rsidR="00D434C9" w:rsidRPr="00D434C9" w:rsidRDefault="00D434C9" w:rsidP="00D434C9">
      <w:pPr>
        <w:pStyle w:val="Default"/>
        <w:numPr>
          <w:ilvl w:val="4"/>
          <w:numId w:val="14"/>
        </w:numPr>
        <w:spacing w:line="360" w:lineRule="auto"/>
        <w:ind w:left="1418" w:hanging="425"/>
      </w:pPr>
      <w:r>
        <w:rPr>
          <w:lang w:val="en-ID"/>
        </w:rPr>
        <w:t xml:space="preserve">Penyusunan Perencanaan dan Penganggaran </w:t>
      </w:r>
      <w:r w:rsidR="00F4030C">
        <w:rPr>
          <w:lang w:val="en-ID"/>
        </w:rPr>
        <w:t>SKPD</w:t>
      </w:r>
    </w:p>
    <w:tbl>
      <w:tblPr>
        <w:tblW w:w="7914" w:type="dxa"/>
        <w:tblInd w:w="1418" w:type="dxa"/>
        <w:tblLook w:val="04A0" w:firstRow="1" w:lastRow="0" w:firstColumn="1" w:lastColumn="0" w:noHBand="0" w:noVBand="1"/>
      </w:tblPr>
      <w:tblGrid>
        <w:gridCol w:w="1384"/>
        <w:gridCol w:w="293"/>
        <w:gridCol w:w="6237"/>
      </w:tblGrid>
      <w:tr w:rsidR="0031279C" w:rsidTr="0031279C">
        <w:tc>
          <w:tcPr>
            <w:tcW w:w="1384" w:type="dxa"/>
          </w:tcPr>
          <w:p w:rsidR="0031279C" w:rsidRPr="00A27333" w:rsidRDefault="0031279C"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31279C" w:rsidRDefault="0031279C"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6237" w:type="dxa"/>
          </w:tcPr>
          <w:p w:rsidR="0031279C" w:rsidRPr="00A27333" w:rsidRDefault="0031279C" w:rsidP="0031279C">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280.000.000,-</w:t>
            </w:r>
          </w:p>
        </w:tc>
      </w:tr>
      <w:tr w:rsidR="0031279C" w:rsidTr="0031279C">
        <w:tc>
          <w:tcPr>
            <w:tcW w:w="1384" w:type="dxa"/>
          </w:tcPr>
          <w:p w:rsidR="0031279C" w:rsidRPr="00A27333" w:rsidRDefault="0031279C"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31279C" w:rsidRDefault="0031279C"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6237" w:type="dxa"/>
          </w:tcPr>
          <w:p w:rsidR="0031279C" w:rsidRPr="00A27333" w:rsidRDefault="0031279C" w:rsidP="00D434C9">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 xml:space="preserve">Tersusunnya Renja SKPD, Tercetaknya DPA Awal, Tercetaknya DPA Pergeseran, Tercetaknya DPPA, terlaksananya rakor budaya  </w:t>
            </w:r>
          </w:p>
        </w:tc>
      </w:tr>
      <w:tr w:rsidR="00C554F7" w:rsidTr="0031279C">
        <w:tc>
          <w:tcPr>
            <w:tcW w:w="1384" w:type="dxa"/>
          </w:tcPr>
          <w:p w:rsidR="00C554F7" w:rsidRPr="00A27333" w:rsidRDefault="00C554F7"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C554F7" w:rsidRDefault="00C554F7"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6237" w:type="dxa"/>
          </w:tcPr>
          <w:p w:rsidR="00C554F7" w:rsidRPr="00A27333" w:rsidRDefault="00C554F7"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kinerja SKPD</w:t>
            </w:r>
          </w:p>
        </w:tc>
      </w:tr>
    </w:tbl>
    <w:p w:rsidR="00D434C9" w:rsidRPr="00D434C9" w:rsidRDefault="00D434C9" w:rsidP="00D434C9">
      <w:pPr>
        <w:pStyle w:val="Default"/>
        <w:spacing w:line="360" w:lineRule="auto"/>
        <w:ind w:left="1418"/>
      </w:pPr>
    </w:p>
    <w:p w:rsidR="00D434C9" w:rsidRPr="00C113DB" w:rsidRDefault="00C113DB" w:rsidP="00D434C9">
      <w:pPr>
        <w:pStyle w:val="Default"/>
        <w:numPr>
          <w:ilvl w:val="4"/>
          <w:numId w:val="14"/>
        </w:numPr>
        <w:spacing w:line="360" w:lineRule="auto"/>
        <w:ind w:left="1418" w:hanging="425"/>
      </w:pPr>
      <w:r>
        <w:rPr>
          <w:lang w:val="en-ID"/>
        </w:rPr>
        <w:t xml:space="preserve">Monitoring dan Evaluasi Program Kegiatan </w:t>
      </w:r>
      <w:r w:rsidR="00F4030C">
        <w:rPr>
          <w:lang w:val="en-ID"/>
        </w:rPr>
        <w:t>SKPD</w:t>
      </w:r>
    </w:p>
    <w:tbl>
      <w:tblPr>
        <w:tblW w:w="7914" w:type="dxa"/>
        <w:tblInd w:w="1418" w:type="dxa"/>
        <w:tblLook w:val="04A0" w:firstRow="1" w:lastRow="0" w:firstColumn="1" w:lastColumn="0" w:noHBand="0" w:noVBand="1"/>
      </w:tblPr>
      <w:tblGrid>
        <w:gridCol w:w="1384"/>
        <w:gridCol w:w="293"/>
        <w:gridCol w:w="6237"/>
      </w:tblGrid>
      <w:tr w:rsidR="00C554F7" w:rsidTr="00C554F7">
        <w:tc>
          <w:tcPr>
            <w:tcW w:w="1384" w:type="dxa"/>
          </w:tcPr>
          <w:p w:rsidR="00C554F7" w:rsidRPr="00A27333" w:rsidRDefault="00C554F7"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C554F7" w:rsidRDefault="00C554F7"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6237" w:type="dxa"/>
          </w:tcPr>
          <w:p w:rsidR="00C554F7" w:rsidRPr="00A27333" w:rsidRDefault="00C554F7" w:rsidP="00C113DB">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250.000.000,-</w:t>
            </w:r>
          </w:p>
        </w:tc>
      </w:tr>
      <w:tr w:rsidR="00C554F7" w:rsidTr="00C554F7">
        <w:tc>
          <w:tcPr>
            <w:tcW w:w="1384" w:type="dxa"/>
          </w:tcPr>
          <w:p w:rsidR="00C554F7" w:rsidRPr="00A27333" w:rsidRDefault="00C554F7"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C554F7" w:rsidRDefault="00C554F7"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6237" w:type="dxa"/>
          </w:tcPr>
          <w:p w:rsidR="00C554F7" w:rsidRPr="00A27333" w:rsidRDefault="00C554F7"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Tersusunnya Data Pokok Kebudayaan Tersusunnya Rencana Induk Kebudayaan</w:t>
            </w:r>
          </w:p>
        </w:tc>
      </w:tr>
      <w:tr w:rsidR="00C554F7" w:rsidTr="00C554F7">
        <w:tc>
          <w:tcPr>
            <w:tcW w:w="1384" w:type="dxa"/>
          </w:tcPr>
          <w:p w:rsidR="00C554F7" w:rsidRPr="00A27333" w:rsidRDefault="00C554F7"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C554F7" w:rsidRDefault="00C554F7"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6237" w:type="dxa"/>
          </w:tcPr>
          <w:p w:rsidR="00C554F7" w:rsidRPr="00A27333" w:rsidRDefault="00C554F7"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kinerja SKPD</w:t>
            </w:r>
          </w:p>
        </w:tc>
      </w:tr>
    </w:tbl>
    <w:p w:rsidR="00C113DB" w:rsidRDefault="00C113DB" w:rsidP="00C113DB">
      <w:pPr>
        <w:pStyle w:val="Default"/>
        <w:spacing w:line="360" w:lineRule="auto"/>
        <w:ind w:left="1418"/>
      </w:pPr>
    </w:p>
    <w:p w:rsidR="00EF5385" w:rsidRDefault="00EF5385">
      <w:pPr>
        <w:tabs>
          <w:tab w:val="left" w:pos="3119"/>
        </w:tabs>
        <w:spacing w:after="0" w:line="360" w:lineRule="auto"/>
        <w:jc w:val="both"/>
        <w:rPr>
          <w:rFonts w:ascii="Bookman Old Style" w:hAnsi="Bookman Old Style" w:cs="BookmanOldStyle"/>
          <w:lang w:val="id-ID" w:eastAsia="id-ID"/>
        </w:rPr>
      </w:pPr>
    </w:p>
    <w:p w:rsidR="00EF5385" w:rsidRDefault="002165F7">
      <w:pPr>
        <w:spacing w:after="0" w:line="360" w:lineRule="auto"/>
        <w:ind w:firstLine="720"/>
        <w:jc w:val="both"/>
        <w:rPr>
          <w:rFonts w:ascii="Bookman Old Style" w:hAnsi="Bookman Old Style" w:cs="Tahoma"/>
          <w:color w:val="000000" w:themeColor="text1"/>
          <w:lang w:val="id-ID"/>
        </w:rPr>
      </w:pPr>
      <w:r>
        <w:rPr>
          <w:rFonts w:ascii="Bookman Old Style" w:hAnsi="Bookman Old Style" w:cs="Tahoma"/>
          <w:color w:val="000000" w:themeColor="text1"/>
          <w:lang w:val="id-ID"/>
        </w:rPr>
        <w:t>Dalam rangka mencapai target sasaran pembangunan urusan kebudayaan, Dinas Kebudayaan Provinsi Sumatera Barat melalui dana APBD pada tahun 201</w:t>
      </w:r>
      <w:r w:rsidR="00825CA2">
        <w:rPr>
          <w:rFonts w:ascii="Bookman Old Style" w:hAnsi="Bookman Old Style" w:cs="Tahoma"/>
          <w:color w:val="000000" w:themeColor="text1"/>
          <w:lang w:val="en-ID"/>
        </w:rPr>
        <w:t>9</w:t>
      </w:r>
      <w:r>
        <w:rPr>
          <w:rFonts w:ascii="Bookman Old Style" w:hAnsi="Bookman Old Style" w:cs="Tahoma"/>
          <w:color w:val="000000" w:themeColor="text1"/>
          <w:lang w:val="id-ID"/>
        </w:rPr>
        <w:t xml:space="preserve"> mengusulkan dana yang digunakan untuk membiayai program dan kegiatan sebagai berikut :</w:t>
      </w:r>
    </w:p>
    <w:p w:rsidR="00EF5385" w:rsidRDefault="002165F7">
      <w:pPr>
        <w:pStyle w:val="Heading3"/>
        <w:spacing w:after="0"/>
        <w:ind w:left="0" w:firstLine="0"/>
        <w:rPr>
          <w:rFonts w:ascii="Bookman Old Style" w:hAnsi="Bookman Old Style"/>
          <w:color w:val="000000" w:themeColor="text1"/>
          <w:lang w:val="id-ID"/>
        </w:rPr>
      </w:pPr>
      <w:r>
        <w:rPr>
          <w:rFonts w:ascii="Bookman Old Style" w:hAnsi="Bookman Old Style"/>
          <w:color w:val="000000" w:themeColor="text1"/>
          <w:lang w:val="id-ID"/>
        </w:rPr>
        <w:lastRenderedPageBreak/>
        <w:t xml:space="preserve">I.     Program </w:t>
      </w:r>
      <w:r>
        <w:rPr>
          <w:rFonts w:ascii="Bookman Old Style" w:hAnsi="Bookman Old Style"/>
          <w:bCs w:val="0"/>
        </w:rPr>
        <w:t>dan Kegiatan Urusan Kebudayaan</w:t>
      </w:r>
      <w:r>
        <w:rPr>
          <w:rFonts w:ascii="Bookman Old Style" w:hAnsi="Bookman Old Style"/>
          <w:color w:val="000000" w:themeColor="text1"/>
          <w:lang w:val="id-ID"/>
        </w:rPr>
        <w:t xml:space="preserve"> </w:t>
      </w:r>
    </w:p>
    <w:p w:rsidR="00EF5385" w:rsidRDefault="002165F7">
      <w:pPr>
        <w:pStyle w:val="Heading3"/>
        <w:tabs>
          <w:tab w:val="left" w:pos="1134"/>
        </w:tabs>
        <w:spacing w:after="0"/>
        <w:ind w:left="1701" w:hanging="1134"/>
        <w:rPr>
          <w:rFonts w:ascii="Bookman Old Style" w:hAnsi="Bookman Old Style"/>
          <w:color w:val="000000" w:themeColor="text1"/>
          <w:lang w:val="id-ID"/>
        </w:rPr>
      </w:pPr>
      <w:r>
        <w:rPr>
          <w:rFonts w:ascii="Bookman Old Style" w:hAnsi="Bookman Old Style"/>
          <w:color w:val="000000" w:themeColor="text1"/>
          <w:lang w:val="id-ID"/>
        </w:rPr>
        <w:t xml:space="preserve">(A).  Program </w:t>
      </w:r>
      <w:r>
        <w:rPr>
          <w:rFonts w:ascii="Bookman Old Style" w:hAnsi="Bookman Old Style"/>
          <w:bCs w:val="0"/>
          <w:color w:val="000000"/>
        </w:rPr>
        <w:t>Pengembangan dan Penguatan Nilai Budaya</w:t>
      </w:r>
    </w:p>
    <w:p w:rsidR="00EF5385" w:rsidRDefault="002165F7">
      <w:pPr>
        <w:spacing w:after="0" w:line="360" w:lineRule="auto"/>
        <w:ind w:left="1134" w:firstLine="709"/>
        <w:jc w:val="both"/>
        <w:rPr>
          <w:rFonts w:ascii="Bookman Old Style" w:hAnsi="Bookman Old Style" w:cs="Tahoma"/>
          <w:color w:val="000000" w:themeColor="text1"/>
          <w:lang w:val="id-ID"/>
        </w:rPr>
      </w:pPr>
      <w:r>
        <w:rPr>
          <w:rFonts w:ascii="Bookman Old Style" w:hAnsi="Bookman Old Style" w:cs="Tahoma"/>
          <w:color w:val="000000" w:themeColor="text1"/>
          <w:lang w:val="id-ID"/>
        </w:rPr>
        <w:t>Program ini merupakan wadah kegiatan untuk mendukung pengembangan nilai-nilai budaya serta peningkatan kompetensi keterampilan dan pengamalan nilai-nilai budaya yang meliputi kegiatan-kegiatan sebagai berikut :</w:t>
      </w:r>
    </w:p>
    <w:p w:rsidR="00EF5385" w:rsidRPr="00A27333" w:rsidRDefault="0061242F">
      <w:pPr>
        <w:numPr>
          <w:ilvl w:val="0"/>
          <w:numId w:val="16"/>
        </w:numPr>
        <w:spacing w:after="0" w:line="360" w:lineRule="auto"/>
        <w:ind w:left="1418" w:hanging="425"/>
        <w:jc w:val="both"/>
        <w:rPr>
          <w:rFonts w:ascii="Bookman Old Style" w:hAnsi="Bookman Old Style" w:cs="Tahoma"/>
          <w:color w:val="000000" w:themeColor="text1"/>
          <w:lang w:val="id-ID"/>
        </w:rPr>
      </w:pPr>
      <w:r>
        <w:rPr>
          <w:rFonts w:ascii="Bookman Old Style" w:hAnsi="Bookman Old Style"/>
          <w:color w:val="000000"/>
        </w:rPr>
        <w:t>Penelusuran dan Penulisan Sejarah Minangkabau</w:t>
      </w:r>
      <w:r w:rsidR="00954CB4">
        <w:rPr>
          <w:rFonts w:ascii="Bookman Old Style" w:hAnsi="Bookman Old Style"/>
          <w:color w:val="000000"/>
        </w:rPr>
        <w:t>.</w:t>
      </w:r>
    </w:p>
    <w:tbl>
      <w:tblPr>
        <w:tblW w:w="7621" w:type="dxa"/>
        <w:tblInd w:w="1418" w:type="dxa"/>
        <w:tblLook w:val="04A0" w:firstRow="1" w:lastRow="0" w:firstColumn="1" w:lastColumn="0" w:noHBand="0" w:noVBand="1"/>
      </w:tblPr>
      <w:tblGrid>
        <w:gridCol w:w="1384"/>
        <w:gridCol w:w="293"/>
        <w:gridCol w:w="5944"/>
      </w:tblGrid>
      <w:tr w:rsidR="00705310" w:rsidTr="00705310">
        <w:tc>
          <w:tcPr>
            <w:tcW w:w="1384" w:type="dxa"/>
          </w:tcPr>
          <w:p w:rsidR="00705310" w:rsidRPr="00A27333" w:rsidRDefault="00705310" w:rsidP="00A27333">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705310"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A27333">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213.980.000</w:t>
            </w:r>
          </w:p>
        </w:tc>
      </w:tr>
      <w:tr w:rsidR="00705310" w:rsidTr="00705310">
        <w:tc>
          <w:tcPr>
            <w:tcW w:w="1384" w:type="dxa"/>
          </w:tcPr>
          <w:p w:rsidR="00705310" w:rsidRPr="00A27333" w:rsidRDefault="00705310" w:rsidP="00A27333">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705310" w:rsidRDefault="00705310"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A27333">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Grand Design sejarah Minangkabau</w:t>
            </w:r>
          </w:p>
        </w:tc>
      </w:tr>
      <w:tr w:rsidR="00705310" w:rsidTr="00705310">
        <w:tc>
          <w:tcPr>
            <w:tcW w:w="1384" w:type="dxa"/>
          </w:tcPr>
          <w:p w:rsidR="00705310" w:rsidRPr="00A27333" w:rsidRDefault="00705310" w:rsidP="00A27333">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705310"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FF176D">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Tersedianya Data Pengembangan Nilai-Nilai Budaya</w:t>
            </w:r>
          </w:p>
        </w:tc>
      </w:tr>
    </w:tbl>
    <w:p w:rsidR="00A27333" w:rsidRDefault="00A27333" w:rsidP="00A27333">
      <w:pPr>
        <w:spacing w:after="0" w:line="360" w:lineRule="auto"/>
        <w:ind w:left="1418"/>
        <w:jc w:val="both"/>
        <w:rPr>
          <w:rFonts w:ascii="Bookman Old Style" w:hAnsi="Bookman Old Style" w:cs="Tahoma"/>
          <w:color w:val="000000" w:themeColor="text1"/>
          <w:lang w:val="id-ID"/>
        </w:rPr>
      </w:pPr>
    </w:p>
    <w:p w:rsidR="00EF5385" w:rsidRPr="00A27333" w:rsidRDefault="0061242F">
      <w:pPr>
        <w:numPr>
          <w:ilvl w:val="0"/>
          <w:numId w:val="16"/>
        </w:numPr>
        <w:spacing w:after="0" w:line="360" w:lineRule="auto"/>
        <w:ind w:left="1418" w:hanging="425"/>
        <w:jc w:val="both"/>
        <w:rPr>
          <w:rFonts w:ascii="Bookman Old Style" w:hAnsi="Bookman Old Style" w:cs="Tahoma"/>
          <w:color w:val="000000" w:themeColor="text1"/>
          <w:lang w:val="id-ID"/>
        </w:rPr>
      </w:pPr>
      <w:r>
        <w:rPr>
          <w:rFonts w:ascii="Bookman Old Style" w:hAnsi="Bookman Old Style"/>
          <w:color w:val="000000"/>
          <w:lang w:val="en-ID"/>
        </w:rPr>
        <w:t>Peningkatan Apresiasi melalui Pameran dan Pagelaran Karya Seni</w:t>
      </w:r>
    </w:p>
    <w:tbl>
      <w:tblPr>
        <w:tblW w:w="7621" w:type="dxa"/>
        <w:tblInd w:w="1418" w:type="dxa"/>
        <w:tblLook w:val="04A0" w:firstRow="1" w:lastRow="0" w:firstColumn="1" w:lastColumn="0" w:noHBand="0" w:noVBand="1"/>
      </w:tblPr>
      <w:tblGrid>
        <w:gridCol w:w="1384"/>
        <w:gridCol w:w="293"/>
        <w:gridCol w:w="5944"/>
      </w:tblGrid>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705310"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300.000.000,-</w:t>
            </w:r>
          </w:p>
        </w:tc>
      </w:tr>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705310" w:rsidRDefault="00705310"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15 kali pagelaran, 2 kali pameran</w:t>
            </w:r>
          </w:p>
        </w:tc>
      </w:tr>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705310"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Tersedianya Data Pengembangan Nilai-Nilai Budaya</w:t>
            </w:r>
          </w:p>
        </w:tc>
      </w:tr>
    </w:tbl>
    <w:p w:rsidR="00A27333" w:rsidRPr="0061242F" w:rsidRDefault="00A27333" w:rsidP="00A27333">
      <w:pPr>
        <w:spacing w:after="0" w:line="360" w:lineRule="auto"/>
        <w:ind w:left="1418"/>
        <w:jc w:val="both"/>
        <w:rPr>
          <w:rFonts w:ascii="Bookman Old Style" w:hAnsi="Bookman Old Style" w:cs="Tahoma"/>
          <w:color w:val="000000" w:themeColor="text1"/>
          <w:lang w:val="id-ID"/>
        </w:rPr>
      </w:pPr>
    </w:p>
    <w:p w:rsidR="0061242F" w:rsidRPr="00A27333" w:rsidRDefault="0061242F">
      <w:pPr>
        <w:numPr>
          <w:ilvl w:val="0"/>
          <w:numId w:val="16"/>
        </w:numPr>
        <w:spacing w:after="0" w:line="360" w:lineRule="auto"/>
        <w:ind w:left="1418" w:hanging="425"/>
        <w:jc w:val="both"/>
        <w:rPr>
          <w:rFonts w:ascii="Bookman Old Style" w:hAnsi="Bookman Old Style" w:cs="Tahoma"/>
          <w:color w:val="000000" w:themeColor="text1"/>
          <w:lang w:val="id-ID"/>
        </w:rPr>
      </w:pPr>
      <w:r>
        <w:rPr>
          <w:rFonts w:ascii="Bookman Old Style" w:hAnsi="Bookman Old Style"/>
          <w:color w:val="000000"/>
          <w:lang w:val="en-ID"/>
        </w:rPr>
        <w:t>Apresiasi terhadap Karya Seni</w:t>
      </w:r>
      <w:r w:rsidR="001C15D3">
        <w:rPr>
          <w:rFonts w:ascii="Bookman Old Style" w:hAnsi="Bookman Old Style"/>
          <w:color w:val="000000"/>
          <w:lang w:val="en-ID"/>
        </w:rPr>
        <w:t xml:space="preserve"> </w:t>
      </w:r>
    </w:p>
    <w:tbl>
      <w:tblPr>
        <w:tblW w:w="7621" w:type="dxa"/>
        <w:tblInd w:w="1418" w:type="dxa"/>
        <w:tblLook w:val="04A0" w:firstRow="1" w:lastRow="0" w:firstColumn="1" w:lastColumn="0" w:noHBand="0" w:noVBand="1"/>
      </w:tblPr>
      <w:tblGrid>
        <w:gridCol w:w="1384"/>
        <w:gridCol w:w="293"/>
        <w:gridCol w:w="5944"/>
      </w:tblGrid>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705310"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200.000.000,-</w:t>
            </w:r>
          </w:p>
        </w:tc>
      </w:tr>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705310" w:rsidRDefault="00705310"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10 pagelaran</w:t>
            </w:r>
          </w:p>
        </w:tc>
      </w:tr>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705310"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Tersedianya Data Pengembangan Nilai-Nilai Budaya</w:t>
            </w:r>
          </w:p>
        </w:tc>
      </w:tr>
    </w:tbl>
    <w:p w:rsidR="00A27333" w:rsidRPr="0061242F" w:rsidRDefault="00A27333" w:rsidP="00A27333">
      <w:pPr>
        <w:spacing w:after="0" w:line="360" w:lineRule="auto"/>
        <w:ind w:left="1418"/>
        <w:jc w:val="both"/>
        <w:rPr>
          <w:rFonts w:ascii="Bookman Old Style" w:hAnsi="Bookman Old Style" w:cs="Tahoma"/>
          <w:color w:val="000000" w:themeColor="text1"/>
          <w:lang w:val="id-ID"/>
        </w:rPr>
      </w:pPr>
    </w:p>
    <w:p w:rsidR="0061242F" w:rsidRPr="00A27333" w:rsidRDefault="0061242F">
      <w:pPr>
        <w:numPr>
          <w:ilvl w:val="0"/>
          <w:numId w:val="16"/>
        </w:numPr>
        <w:spacing w:after="0" w:line="360" w:lineRule="auto"/>
        <w:ind w:left="1418" w:hanging="425"/>
        <w:jc w:val="both"/>
        <w:rPr>
          <w:rFonts w:ascii="Bookman Old Style" w:hAnsi="Bookman Old Style" w:cs="Tahoma"/>
          <w:color w:val="000000" w:themeColor="text1"/>
          <w:lang w:val="id-ID"/>
        </w:rPr>
      </w:pPr>
      <w:r>
        <w:rPr>
          <w:rFonts w:ascii="Bookman Old Style" w:hAnsi="Bookman Old Style"/>
          <w:color w:val="000000"/>
          <w:lang w:val="en-ID"/>
        </w:rPr>
        <w:t>Pengembangan Lembaga Seni dan Budaya melalui lomba/ festival Tk. Daerah</w:t>
      </w:r>
    </w:p>
    <w:tbl>
      <w:tblPr>
        <w:tblW w:w="7621" w:type="dxa"/>
        <w:tblInd w:w="1418" w:type="dxa"/>
        <w:tblLook w:val="04A0" w:firstRow="1" w:lastRow="0" w:firstColumn="1" w:lastColumn="0" w:noHBand="0" w:noVBand="1"/>
      </w:tblPr>
      <w:tblGrid>
        <w:gridCol w:w="1384"/>
        <w:gridCol w:w="293"/>
        <w:gridCol w:w="5944"/>
      </w:tblGrid>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705310"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195.000.000,-</w:t>
            </w:r>
          </w:p>
        </w:tc>
      </w:tr>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705310" w:rsidRDefault="00705310"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2 kali lomba/ festival</w:t>
            </w:r>
          </w:p>
        </w:tc>
      </w:tr>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705310"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Tersedianya Data Pengembangan Nilai-Nilai Budaya</w:t>
            </w:r>
          </w:p>
        </w:tc>
      </w:tr>
    </w:tbl>
    <w:p w:rsidR="00A27333" w:rsidRPr="0061242F" w:rsidRDefault="00A27333" w:rsidP="00A27333">
      <w:pPr>
        <w:spacing w:after="0" w:line="360" w:lineRule="auto"/>
        <w:ind w:left="1418"/>
        <w:jc w:val="both"/>
        <w:rPr>
          <w:rFonts w:ascii="Bookman Old Style" w:hAnsi="Bookman Old Style" w:cs="Tahoma"/>
          <w:color w:val="000000" w:themeColor="text1"/>
          <w:lang w:val="id-ID"/>
        </w:rPr>
      </w:pPr>
    </w:p>
    <w:p w:rsidR="0061242F" w:rsidRPr="00A27333" w:rsidRDefault="0061242F">
      <w:pPr>
        <w:numPr>
          <w:ilvl w:val="0"/>
          <w:numId w:val="16"/>
        </w:numPr>
        <w:spacing w:after="0" w:line="360" w:lineRule="auto"/>
        <w:ind w:left="1418" w:hanging="425"/>
        <w:jc w:val="both"/>
        <w:rPr>
          <w:rFonts w:ascii="Bookman Old Style" w:hAnsi="Bookman Old Style" w:cs="Tahoma"/>
          <w:color w:val="000000" w:themeColor="text1"/>
          <w:lang w:val="id-ID"/>
        </w:rPr>
      </w:pPr>
      <w:r>
        <w:rPr>
          <w:rFonts w:ascii="Bookman Old Style" w:hAnsi="Bookman Old Style"/>
          <w:color w:val="000000"/>
          <w:lang w:val="en-ID"/>
        </w:rPr>
        <w:t>Pengembangan sanggar-sanggar seni melalui Taman Budaya.</w:t>
      </w:r>
    </w:p>
    <w:tbl>
      <w:tblPr>
        <w:tblW w:w="7621" w:type="dxa"/>
        <w:tblInd w:w="1418" w:type="dxa"/>
        <w:tblLook w:val="04A0" w:firstRow="1" w:lastRow="0" w:firstColumn="1" w:lastColumn="0" w:noHBand="0" w:noVBand="1"/>
      </w:tblPr>
      <w:tblGrid>
        <w:gridCol w:w="1384"/>
        <w:gridCol w:w="293"/>
        <w:gridCol w:w="5944"/>
      </w:tblGrid>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705310"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175.000.000,-</w:t>
            </w:r>
          </w:p>
        </w:tc>
      </w:tr>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705310" w:rsidRDefault="00705310"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2 kali</w:t>
            </w:r>
          </w:p>
        </w:tc>
      </w:tr>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705310"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Tersedianya Data Pengembangan Nilai-Nilai Budaya</w:t>
            </w:r>
          </w:p>
        </w:tc>
      </w:tr>
    </w:tbl>
    <w:p w:rsidR="00A27333" w:rsidRDefault="00A27333" w:rsidP="00A27333">
      <w:pPr>
        <w:spacing w:after="0" w:line="360" w:lineRule="auto"/>
        <w:ind w:left="1418"/>
        <w:jc w:val="both"/>
        <w:rPr>
          <w:rFonts w:ascii="Bookman Old Style" w:hAnsi="Bookman Old Style" w:cs="Tahoma"/>
          <w:color w:val="000000" w:themeColor="text1"/>
          <w:lang w:val="en-ID"/>
        </w:rPr>
      </w:pPr>
    </w:p>
    <w:p w:rsidR="00705310" w:rsidRPr="00705310" w:rsidRDefault="00705310" w:rsidP="00A27333">
      <w:pPr>
        <w:spacing w:after="0" w:line="360" w:lineRule="auto"/>
        <w:ind w:left="1418"/>
        <w:jc w:val="both"/>
        <w:rPr>
          <w:rFonts w:ascii="Bookman Old Style" w:hAnsi="Bookman Old Style" w:cs="Tahoma"/>
          <w:color w:val="000000" w:themeColor="text1"/>
          <w:lang w:val="en-ID"/>
        </w:rPr>
      </w:pPr>
    </w:p>
    <w:p w:rsidR="0061242F" w:rsidRPr="00A27333" w:rsidRDefault="0061242F">
      <w:pPr>
        <w:numPr>
          <w:ilvl w:val="0"/>
          <w:numId w:val="16"/>
        </w:numPr>
        <w:spacing w:after="0" w:line="360" w:lineRule="auto"/>
        <w:ind w:left="1418" w:hanging="425"/>
        <w:jc w:val="both"/>
        <w:rPr>
          <w:rFonts w:ascii="Bookman Old Style" w:hAnsi="Bookman Old Style" w:cs="Tahoma"/>
          <w:color w:val="000000" w:themeColor="text1"/>
          <w:lang w:val="id-ID"/>
        </w:rPr>
      </w:pPr>
      <w:r>
        <w:rPr>
          <w:rFonts w:ascii="Bookman Old Style" w:hAnsi="Bookman Old Style"/>
          <w:color w:val="000000"/>
          <w:lang w:val="en-ID"/>
        </w:rPr>
        <w:lastRenderedPageBreak/>
        <w:t>Temu Karya Taman Budaya Tk. Nasional dan Regional</w:t>
      </w:r>
    </w:p>
    <w:tbl>
      <w:tblPr>
        <w:tblW w:w="7621" w:type="dxa"/>
        <w:tblInd w:w="1418" w:type="dxa"/>
        <w:tblLook w:val="04A0" w:firstRow="1" w:lastRow="0" w:firstColumn="1" w:lastColumn="0" w:noHBand="0" w:noVBand="1"/>
      </w:tblPr>
      <w:tblGrid>
        <w:gridCol w:w="1384"/>
        <w:gridCol w:w="293"/>
        <w:gridCol w:w="5944"/>
      </w:tblGrid>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705310"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380.000.000,-</w:t>
            </w:r>
          </w:p>
        </w:tc>
      </w:tr>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705310" w:rsidRDefault="00705310"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10 pagelaran</w:t>
            </w:r>
          </w:p>
        </w:tc>
      </w:tr>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705310"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Tersedianya Data Pengembangan Nilai-Nilai Budaya</w:t>
            </w:r>
          </w:p>
        </w:tc>
      </w:tr>
    </w:tbl>
    <w:p w:rsidR="00A27333" w:rsidRPr="0061242F" w:rsidRDefault="00A27333" w:rsidP="00A27333">
      <w:pPr>
        <w:spacing w:after="0" w:line="360" w:lineRule="auto"/>
        <w:ind w:left="1418"/>
        <w:jc w:val="both"/>
        <w:rPr>
          <w:rFonts w:ascii="Bookman Old Style" w:hAnsi="Bookman Old Style" w:cs="Tahoma"/>
          <w:color w:val="000000" w:themeColor="text1"/>
          <w:lang w:val="id-ID"/>
        </w:rPr>
      </w:pPr>
    </w:p>
    <w:p w:rsidR="0061242F" w:rsidRPr="00A27333" w:rsidRDefault="0061242F">
      <w:pPr>
        <w:numPr>
          <w:ilvl w:val="0"/>
          <w:numId w:val="16"/>
        </w:numPr>
        <w:spacing w:after="0" w:line="360" w:lineRule="auto"/>
        <w:ind w:left="1418" w:hanging="425"/>
        <w:jc w:val="both"/>
        <w:rPr>
          <w:rFonts w:ascii="Bookman Old Style" w:hAnsi="Bookman Old Style" w:cs="Tahoma"/>
          <w:color w:val="000000" w:themeColor="text1"/>
          <w:lang w:val="id-ID"/>
        </w:rPr>
      </w:pPr>
      <w:r>
        <w:rPr>
          <w:rFonts w:ascii="Bookman Old Style" w:hAnsi="Bookman Old Style"/>
          <w:color w:val="000000"/>
          <w:lang w:val="en-ID"/>
        </w:rPr>
        <w:t>Sosialisasi E-Budaya (sanggar, online shop, ranji)</w:t>
      </w:r>
    </w:p>
    <w:tbl>
      <w:tblPr>
        <w:tblW w:w="7621" w:type="dxa"/>
        <w:tblInd w:w="1418" w:type="dxa"/>
        <w:tblLook w:val="04A0" w:firstRow="1" w:lastRow="0" w:firstColumn="1" w:lastColumn="0" w:noHBand="0" w:noVBand="1"/>
      </w:tblPr>
      <w:tblGrid>
        <w:gridCol w:w="1384"/>
        <w:gridCol w:w="293"/>
        <w:gridCol w:w="5944"/>
      </w:tblGrid>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705310"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300.000.000,-</w:t>
            </w:r>
          </w:p>
        </w:tc>
      </w:tr>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705310" w:rsidRDefault="00705310"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1 aplikasi/ 1000 download</w:t>
            </w:r>
          </w:p>
        </w:tc>
      </w:tr>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705310"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Tersedianya Data Pengembangan Nilai-Nilai Budaya</w:t>
            </w:r>
          </w:p>
        </w:tc>
      </w:tr>
    </w:tbl>
    <w:p w:rsidR="00EF5385" w:rsidRPr="00E851B7" w:rsidRDefault="00EF5385" w:rsidP="00E851B7">
      <w:pPr>
        <w:spacing w:after="0" w:line="360" w:lineRule="auto"/>
        <w:ind w:left="1418"/>
        <w:jc w:val="both"/>
        <w:rPr>
          <w:rFonts w:ascii="Bookman Old Style" w:hAnsi="Bookman Old Style" w:cs="Tahoma"/>
          <w:color w:val="000000" w:themeColor="text1"/>
          <w:lang w:val="id-ID"/>
        </w:rPr>
      </w:pPr>
    </w:p>
    <w:p w:rsidR="00E851B7" w:rsidRPr="00E851B7" w:rsidRDefault="00E851B7" w:rsidP="00E851B7">
      <w:pPr>
        <w:numPr>
          <w:ilvl w:val="0"/>
          <w:numId w:val="16"/>
        </w:numPr>
        <w:spacing w:after="0" w:line="360" w:lineRule="auto"/>
        <w:ind w:left="1418" w:hanging="425"/>
        <w:jc w:val="both"/>
        <w:rPr>
          <w:rFonts w:ascii="Bookman Old Style" w:hAnsi="Bookman Old Style" w:cs="Tahoma"/>
          <w:color w:val="000000" w:themeColor="text1"/>
          <w:lang w:val="id-ID"/>
        </w:rPr>
      </w:pPr>
      <w:r>
        <w:rPr>
          <w:rFonts w:ascii="Bookman Old Style" w:hAnsi="Bookman Old Style" w:cs="Tahoma"/>
          <w:color w:val="000000" w:themeColor="text1"/>
          <w:lang w:val="en-ID"/>
        </w:rPr>
        <w:t>Penyusunan Pergub Warisan Budaya Minangkabau Tak Benda (WBTB)</w:t>
      </w:r>
    </w:p>
    <w:tbl>
      <w:tblPr>
        <w:tblW w:w="7621" w:type="dxa"/>
        <w:tblInd w:w="1418" w:type="dxa"/>
        <w:tblLook w:val="04A0" w:firstRow="1" w:lastRow="0" w:firstColumn="1" w:lastColumn="0" w:noHBand="0" w:noVBand="1"/>
      </w:tblPr>
      <w:tblGrid>
        <w:gridCol w:w="1384"/>
        <w:gridCol w:w="293"/>
        <w:gridCol w:w="5944"/>
      </w:tblGrid>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705310"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200.000.000,-</w:t>
            </w:r>
          </w:p>
        </w:tc>
      </w:tr>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705310" w:rsidRDefault="00705310"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1 dokumen</w:t>
            </w:r>
          </w:p>
        </w:tc>
      </w:tr>
      <w:tr w:rsidR="00705310" w:rsidTr="00705310">
        <w:tc>
          <w:tcPr>
            <w:tcW w:w="1384" w:type="dxa"/>
          </w:tcPr>
          <w:p w:rsidR="00705310" w:rsidRPr="00A27333" w:rsidRDefault="00705310"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705310"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705310" w:rsidRPr="00A27333" w:rsidRDefault="00705310"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Tersedianya Data Pengembangan Nilai-Nilai Budaya</w:t>
            </w:r>
          </w:p>
        </w:tc>
      </w:tr>
    </w:tbl>
    <w:p w:rsidR="00E851B7" w:rsidRDefault="00E851B7" w:rsidP="00E851B7">
      <w:pPr>
        <w:spacing w:after="0" w:line="360" w:lineRule="auto"/>
        <w:ind w:left="1418"/>
        <w:jc w:val="both"/>
        <w:rPr>
          <w:rFonts w:ascii="Bookman Old Style" w:hAnsi="Bookman Old Style" w:cs="Tahoma"/>
          <w:color w:val="000000" w:themeColor="text1"/>
          <w:lang w:val="id-ID"/>
        </w:rPr>
      </w:pPr>
    </w:p>
    <w:p w:rsidR="00EF5385" w:rsidRDefault="002165F7">
      <w:pPr>
        <w:pStyle w:val="Heading3"/>
        <w:spacing w:after="0"/>
        <w:ind w:left="1134" w:hanging="567"/>
        <w:rPr>
          <w:rFonts w:ascii="Bookman Old Style" w:hAnsi="Bookman Old Style"/>
          <w:color w:val="000000" w:themeColor="text1"/>
          <w:lang w:val="id-ID"/>
        </w:rPr>
      </w:pPr>
      <w:r>
        <w:rPr>
          <w:rFonts w:ascii="Bookman Old Style" w:hAnsi="Bookman Old Style"/>
          <w:color w:val="000000" w:themeColor="text1"/>
          <w:lang w:val="id-ID"/>
        </w:rPr>
        <w:t xml:space="preserve">(B).  </w:t>
      </w:r>
      <w:r>
        <w:rPr>
          <w:rFonts w:ascii="Bookman Old Style" w:hAnsi="Bookman Old Style"/>
          <w:bCs w:val="0"/>
          <w:color w:val="000000"/>
        </w:rPr>
        <w:t>Program Pemberdayaan dan Penguatan Eksistensi Lembaga-Lembaga Adat Seni dan Budaya</w:t>
      </w:r>
    </w:p>
    <w:p w:rsidR="00EF5385" w:rsidRDefault="002165F7">
      <w:pPr>
        <w:spacing w:after="0" w:line="360" w:lineRule="auto"/>
        <w:ind w:left="1134" w:firstLine="720"/>
        <w:jc w:val="both"/>
        <w:rPr>
          <w:rFonts w:ascii="Bookman Old Style" w:hAnsi="Bookman Old Style" w:cs="Tahoma"/>
          <w:color w:val="000000" w:themeColor="text1"/>
          <w:lang w:val="id-ID"/>
        </w:rPr>
      </w:pPr>
      <w:r>
        <w:rPr>
          <w:rFonts w:ascii="Bookman Old Style" w:hAnsi="Bookman Old Style" w:cs="Tahoma"/>
          <w:color w:val="000000" w:themeColor="text1"/>
          <w:lang w:val="id-ID"/>
        </w:rPr>
        <w:t>Program ini merupakan wadah kegiatan untuk mendukung pencapaian kapasitas kelembagaan adat, seni dan budaya serta peningkatan kualitas lembaga dan kompetensi pemangku adat yang meliputi kegiatan-kegiatan :</w:t>
      </w:r>
    </w:p>
    <w:p w:rsidR="00072292" w:rsidRPr="00072292" w:rsidRDefault="00072292">
      <w:pPr>
        <w:pStyle w:val="ListParagraph1"/>
        <w:numPr>
          <w:ilvl w:val="0"/>
          <w:numId w:val="17"/>
        </w:numPr>
        <w:spacing w:after="0" w:line="360" w:lineRule="auto"/>
        <w:ind w:left="1418" w:hanging="284"/>
        <w:jc w:val="both"/>
        <w:rPr>
          <w:rFonts w:ascii="Bookman Old Style" w:hAnsi="Bookman Old Style" w:cs="Tahoma"/>
          <w:color w:val="000000" w:themeColor="text1"/>
          <w:sz w:val="24"/>
          <w:szCs w:val="24"/>
          <w:lang w:val="id-ID"/>
        </w:rPr>
      </w:pPr>
      <w:r>
        <w:rPr>
          <w:rFonts w:ascii="Bookman Old Style" w:hAnsi="Bookman Old Style" w:cs="Tahoma"/>
          <w:color w:val="000000" w:themeColor="text1"/>
          <w:sz w:val="24"/>
          <w:szCs w:val="24"/>
          <w:lang w:val="en-ID"/>
        </w:rPr>
        <w:t>Penguatan Adat Salingka Nagari</w:t>
      </w:r>
    </w:p>
    <w:tbl>
      <w:tblPr>
        <w:tblW w:w="7621" w:type="dxa"/>
        <w:tblInd w:w="1418" w:type="dxa"/>
        <w:tblLook w:val="04A0" w:firstRow="1" w:lastRow="0" w:firstColumn="1" w:lastColumn="0" w:noHBand="0" w:noVBand="1"/>
      </w:tblPr>
      <w:tblGrid>
        <w:gridCol w:w="1384"/>
        <w:gridCol w:w="293"/>
        <w:gridCol w:w="5944"/>
      </w:tblGrid>
      <w:tr w:rsidR="00A65B6A" w:rsidTr="00A65B6A">
        <w:tc>
          <w:tcPr>
            <w:tcW w:w="1384" w:type="dxa"/>
          </w:tcPr>
          <w:p w:rsidR="00A65B6A" w:rsidRPr="00A27333" w:rsidRDefault="00A65B6A"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300.000.000,-</w:t>
            </w:r>
          </w:p>
        </w:tc>
      </w:tr>
      <w:tr w:rsidR="003A0AFD" w:rsidTr="00A65B6A">
        <w:tc>
          <w:tcPr>
            <w:tcW w:w="1384" w:type="dxa"/>
          </w:tcPr>
          <w:p w:rsidR="003A0AFD" w:rsidRPr="00A27333" w:rsidRDefault="003A0AFD"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3A0AFD" w:rsidRDefault="003A0AFD"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3A0AFD" w:rsidRDefault="003A0AFD" w:rsidP="003A0AFD">
            <w:pPr>
              <w:pStyle w:val="ListParagraph"/>
              <w:numPr>
                <w:ilvl w:val="6"/>
                <w:numId w:val="14"/>
              </w:numPr>
              <w:spacing w:after="0" w:line="240" w:lineRule="auto"/>
              <w:ind w:left="445" w:hanging="445"/>
              <w:jc w:val="both"/>
              <w:rPr>
                <w:rFonts w:ascii="Bookman Old Style" w:hAnsi="Bookman Old Style"/>
                <w:color w:val="000000" w:themeColor="text1"/>
                <w:lang w:val="en-ID"/>
              </w:rPr>
            </w:pPr>
            <w:r w:rsidRPr="003A0AFD">
              <w:rPr>
                <w:rFonts w:ascii="Bookman Old Style" w:hAnsi="Bookman Old Style"/>
                <w:color w:val="000000" w:themeColor="text1"/>
                <w:lang w:val="en-ID"/>
              </w:rPr>
              <w:t>Modul Penguatan Adat di Nagari</w:t>
            </w:r>
          </w:p>
          <w:p w:rsidR="003A0AFD" w:rsidRDefault="003A0AFD" w:rsidP="003A0AFD">
            <w:pPr>
              <w:pStyle w:val="ListParagraph"/>
              <w:numPr>
                <w:ilvl w:val="6"/>
                <w:numId w:val="14"/>
              </w:numPr>
              <w:spacing w:after="0" w:line="240" w:lineRule="auto"/>
              <w:ind w:left="445" w:hanging="445"/>
              <w:jc w:val="both"/>
              <w:rPr>
                <w:rFonts w:ascii="Bookman Old Style" w:hAnsi="Bookman Old Style"/>
                <w:color w:val="000000" w:themeColor="text1"/>
                <w:lang w:val="en-ID"/>
              </w:rPr>
            </w:pPr>
            <w:r w:rsidRPr="003A0AFD">
              <w:rPr>
                <w:rFonts w:ascii="Bookman Old Style" w:hAnsi="Bookman Old Style"/>
                <w:color w:val="000000" w:themeColor="text1"/>
                <w:lang w:val="en-ID"/>
              </w:rPr>
              <w:t>TOT Penguatan Adat di Nagari</w:t>
            </w:r>
          </w:p>
          <w:p w:rsidR="003A0AFD" w:rsidRDefault="003A0AFD" w:rsidP="003A0AFD">
            <w:pPr>
              <w:pStyle w:val="ListParagraph"/>
              <w:numPr>
                <w:ilvl w:val="6"/>
                <w:numId w:val="14"/>
              </w:numPr>
              <w:spacing w:after="0" w:line="240" w:lineRule="auto"/>
              <w:ind w:left="445" w:hanging="445"/>
              <w:jc w:val="both"/>
              <w:rPr>
                <w:rFonts w:ascii="Bookman Old Style" w:hAnsi="Bookman Old Style"/>
                <w:color w:val="000000" w:themeColor="text1"/>
                <w:lang w:val="en-ID"/>
              </w:rPr>
            </w:pPr>
            <w:r w:rsidRPr="003A0AFD">
              <w:rPr>
                <w:rFonts w:ascii="Bookman Old Style" w:hAnsi="Bookman Old Style"/>
                <w:color w:val="000000" w:themeColor="text1"/>
                <w:lang w:val="en-ID"/>
              </w:rPr>
              <w:t>Bimtek Penguatan Adat di Nagari</w:t>
            </w:r>
          </w:p>
          <w:p w:rsidR="003A0AFD" w:rsidRPr="003A0AFD" w:rsidRDefault="003A0AFD" w:rsidP="003A0AFD">
            <w:pPr>
              <w:pStyle w:val="ListParagraph"/>
              <w:numPr>
                <w:ilvl w:val="6"/>
                <w:numId w:val="14"/>
              </w:numPr>
              <w:spacing w:after="0" w:line="240" w:lineRule="auto"/>
              <w:ind w:left="445" w:hanging="445"/>
              <w:jc w:val="both"/>
              <w:rPr>
                <w:rFonts w:ascii="Bookman Old Style" w:hAnsi="Bookman Old Style"/>
                <w:color w:val="000000" w:themeColor="text1"/>
                <w:lang w:val="en-ID"/>
              </w:rPr>
            </w:pPr>
            <w:r w:rsidRPr="003A0AFD">
              <w:rPr>
                <w:rFonts w:ascii="Bookman Old Style" w:hAnsi="Bookman Old Style"/>
                <w:color w:val="000000" w:themeColor="text1"/>
                <w:lang w:val="en-ID"/>
              </w:rPr>
              <w:t>Monev Nagari Piloting Tahun 2019</w:t>
            </w:r>
          </w:p>
        </w:tc>
      </w:tr>
      <w:tr w:rsidR="00A65B6A" w:rsidTr="00A65B6A">
        <w:tc>
          <w:tcPr>
            <w:tcW w:w="1384" w:type="dxa"/>
          </w:tcPr>
          <w:p w:rsidR="00A65B6A" w:rsidRPr="00A27333" w:rsidRDefault="00A65B6A"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3A0AFD" w:rsidRDefault="003A0AFD" w:rsidP="003A0AFD">
            <w:pPr>
              <w:spacing w:after="0" w:line="240" w:lineRule="auto"/>
              <w:jc w:val="both"/>
              <w:rPr>
                <w:rFonts w:ascii="Bookman Old Style" w:hAnsi="Bookman Old Style"/>
                <w:color w:val="000000" w:themeColor="text1"/>
                <w:lang w:val="en-ID"/>
              </w:rPr>
            </w:pPr>
            <w:r w:rsidRPr="003A0AFD">
              <w:rPr>
                <w:rFonts w:ascii="Bookman Old Style" w:hAnsi="Bookman Old Style"/>
                <w:color w:val="000000" w:themeColor="text1"/>
                <w:lang w:val="en-ID"/>
              </w:rPr>
              <w:t>Berkembangnya Kapasitas Kelembagaan dan Budaya</w:t>
            </w:r>
          </w:p>
        </w:tc>
      </w:tr>
    </w:tbl>
    <w:p w:rsidR="00072292" w:rsidRPr="00072292" w:rsidRDefault="00072292" w:rsidP="00072292">
      <w:pPr>
        <w:pStyle w:val="ListParagraph1"/>
        <w:spacing w:after="0" w:line="360" w:lineRule="auto"/>
        <w:ind w:left="1418"/>
        <w:jc w:val="both"/>
        <w:rPr>
          <w:rFonts w:ascii="Bookman Old Style" w:hAnsi="Bookman Old Style" w:cs="Tahoma"/>
          <w:color w:val="000000" w:themeColor="text1"/>
          <w:sz w:val="24"/>
          <w:szCs w:val="24"/>
          <w:lang w:val="id-ID"/>
        </w:rPr>
      </w:pPr>
    </w:p>
    <w:p w:rsidR="00EF5385" w:rsidRPr="00A27333" w:rsidRDefault="001219D4" w:rsidP="00E851B7">
      <w:pPr>
        <w:pStyle w:val="ListParagraph1"/>
        <w:numPr>
          <w:ilvl w:val="0"/>
          <w:numId w:val="17"/>
        </w:numPr>
        <w:spacing w:after="0" w:line="360" w:lineRule="auto"/>
        <w:ind w:left="1418" w:hanging="284"/>
        <w:jc w:val="both"/>
        <w:rPr>
          <w:rFonts w:ascii="Bookman Old Style" w:hAnsi="Bookman Old Style" w:cs="Tahoma"/>
          <w:color w:val="000000" w:themeColor="text1"/>
          <w:sz w:val="24"/>
          <w:szCs w:val="24"/>
          <w:lang w:val="id-ID"/>
        </w:rPr>
      </w:pPr>
      <w:r>
        <w:rPr>
          <w:rFonts w:ascii="Bookman Old Style" w:hAnsi="Bookman Old Style"/>
          <w:color w:val="000000"/>
          <w:sz w:val="24"/>
          <w:szCs w:val="24"/>
        </w:rPr>
        <w:t>Peningkatan Wawasan Adat bagi Pengurus KAN, LKAAM, dan Bundo Kanduang.</w:t>
      </w:r>
    </w:p>
    <w:tbl>
      <w:tblPr>
        <w:tblW w:w="7621" w:type="dxa"/>
        <w:tblInd w:w="1418" w:type="dxa"/>
        <w:tblLook w:val="04A0" w:firstRow="1" w:lastRow="0" w:firstColumn="1" w:lastColumn="0" w:noHBand="0" w:noVBand="1"/>
      </w:tblPr>
      <w:tblGrid>
        <w:gridCol w:w="1384"/>
        <w:gridCol w:w="293"/>
        <w:gridCol w:w="5944"/>
      </w:tblGrid>
      <w:tr w:rsidR="00A65B6A" w:rsidTr="00A65B6A">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400.000.000,-</w:t>
            </w:r>
          </w:p>
        </w:tc>
      </w:tr>
      <w:tr w:rsidR="00A65B6A" w:rsidTr="00A65B6A">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A65B6A" w:rsidRDefault="00A65B6A"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3A0AFD"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Bimtek Peningkatan Kapasitas LKAAM, Ketua KAN, dan Bundo Kanduang Kab/Kota</w:t>
            </w:r>
          </w:p>
        </w:tc>
      </w:tr>
      <w:tr w:rsidR="003A0AFD" w:rsidTr="00A65B6A">
        <w:tc>
          <w:tcPr>
            <w:tcW w:w="1384" w:type="dxa"/>
          </w:tcPr>
          <w:p w:rsidR="003A0AFD" w:rsidRPr="00A27333" w:rsidRDefault="003A0AFD"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3A0AFD" w:rsidRDefault="003A0AF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3A0AFD" w:rsidRPr="003A0AFD" w:rsidRDefault="003A0AFD" w:rsidP="0078549A">
            <w:pPr>
              <w:spacing w:after="0" w:line="240" w:lineRule="auto"/>
              <w:jc w:val="both"/>
              <w:rPr>
                <w:rFonts w:ascii="Bookman Old Style" w:hAnsi="Bookman Old Style"/>
                <w:color w:val="000000" w:themeColor="text1"/>
                <w:lang w:val="en-ID"/>
              </w:rPr>
            </w:pPr>
            <w:r w:rsidRPr="003A0AFD">
              <w:rPr>
                <w:rFonts w:ascii="Bookman Old Style" w:hAnsi="Bookman Old Style"/>
                <w:color w:val="000000" w:themeColor="text1"/>
                <w:lang w:val="en-ID"/>
              </w:rPr>
              <w:t xml:space="preserve">Berkembangnya Kapasitas Kelembagaan dan </w:t>
            </w:r>
            <w:r w:rsidRPr="003A0AFD">
              <w:rPr>
                <w:rFonts w:ascii="Bookman Old Style" w:hAnsi="Bookman Old Style"/>
                <w:color w:val="000000" w:themeColor="text1"/>
                <w:lang w:val="en-ID"/>
              </w:rPr>
              <w:lastRenderedPageBreak/>
              <w:t>Budaya</w:t>
            </w:r>
          </w:p>
        </w:tc>
      </w:tr>
    </w:tbl>
    <w:p w:rsidR="00A27333" w:rsidRPr="0061242F" w:rsidRDefault="00A27333" w:rsidP="00A27333">
      <w:pPr>
        <w:pStyle w:val="ListParagraph1"/>
        <w:spacing w:after="0" w:line="360" w:lineRule="auto"/>
        <w:ind w:left="1418"/>
        <w:jc w:val="both"/>
        <w:rPr>
          <w:rFonts w:ascii="Bookman Old Style" w:hAnsi="Bookman Old Style" w:cs="Tahoma"/>
          <w:color w:val="000000" w:themeColor="text1"/>
          <w:sz w:val="24"/>
          <w:szCs w:val="24"/>
          <w:lang w:val="id-ID"/>
        </w:rPr>
      </w:pPr>
    </w:p>
    <w:p w:rsidR="0061242F" w:rsidRPr="00A27333" w:rsidRDefault="0061242F" w:rsidP="00E851B7">
      <w:pPr>
        <w:pStyle w:val="ListParagraph1"/>
        <w:numPr>
          <w:ilvl w:val="0"/>
          <w:numId w:val="17"/>
        </w:numPr>
        <w:spacing w:after="0" w:line="360" w:lineRule="auto"/>
        <w:ind w:left="1418" w:hanging="284"/>
        <w:jc w:val="both"/>
        <w:rPr>
          <w:rFonts w:ascii="Bookman Old Style" w:hAnsi="Bookman Old Style" w:cs="Tahoma"/>
          <w:color w:val="000000" w:themeColor="text1"/>
          <w:sz w:val="24"/>
          <w:szCs w:val="24"/>
          <w:lang w:val="id-ID"/>
        </w:rPr>
      </w:pPr>
      <w:r>
        <w:rPr>
          <w:rFonts w:ascii="Bookman Old Style" w:hAnsi="Bookman Old Style" w:cs="Tahoma"/>
          <w:color w:val="000000" w:themeColor="text1"/>
          <w:sz w:val="24"/>
          <w:szCs w:val="24"/>
          <w:lang w:val="en-ID"/>
        </w:rPr>
        <w:t>Kegiatan Penerapan Nilai-nilai Adat Minangkabau bagi Generasi Muda di Luar Daerah.</w:t>
      </w:r>
    </w:p>
    <w:tbl>
      <w:tblPr>
        <w:tblW w:w="7621" w:type="dxa"/>
        <w:tblInd w:w="1418" w:type="dxa"/>
        <w:tblLook w:val="04A0" w:firstRow="1" w:lastRow="0" w:firstColumn="1" w:lastColumn="0" w:noHBand="0" w:noVBand="1"/>
      </w:tblPr>
      <w:tblGrid>
        <w:gridCol w:w="1384"/>
        <w:gridCol w:w="293"/>
        <w:gridCol w:w="5944"/>
      </w:tblGrid>
      <w:tr w:rsidR="00A65B6A" w:rsidTr="00A65B6A">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500.000.000,-</w:t>
            </w:r>
          </w:p>
        </w:tc>
      </w:tr>
      <w:tr w:rsidR="00A65B6A" w:rsidTr="00A65B6A">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A65B6A" w:rsidRDefault="00A65B6A"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3A0AFD"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Pertemuan dengan generasi muda di luar daerah dalam rangka penerapan nilai-nilai adat Minangkabau</w:t>
            </w:r>
          </w:p>
        </w:tc>
      </w:tr>
      <w:tr w:rsidR="003A0AFD" w:rsidTr="00A65B6A">
        <w:tc>
          <w:tcPr>
            <w:tcW w:w="1384" w:type="dxa"/>
          </w:tcPr>
          <w:p w:rsidR="003A0AFD" w:rsidRPr="00A27333" w:rsidRDefault="003A0AFD"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3A0AFD" w:rsidRDefault="003A0AF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3A0AFD" w:rsidRPr="003A0AFD" w:rsidRDefault="003A0AFD" w:rsidP="0078549A">
            <w:pPr>
              <w:spacing w:after="0" w:line="240" w:lineRule="auto"/>
              <w:jc w:val="both"/>
              <w:rPr>
                <w:rFonts w:ascii="Bookman Old Style" w:hAnsi="Bookman Old Style"/>
                <w:color w:val="000000" w:themeColor="text1"/>
                <w:lang w:val="en-ID"/>
              </w:rPr>
            </w:pPr>
            <w:r w:rsidRPr="003A0AFD">
              <w:rPr>
                <w:rFonts w:ascii="Bookman Old Style" w:hAnsi="Bookman Old Style"/>
                <w:color w:val="000000" w:themeColor="text1"/>
                <w:lang w:val="en-ID"/>
              </w:rPr>
              <w:t>Berkembangnya Kapasitas Kelembagaan dan Budaya</w:t>
            </w:r>
          </w:p>
        </w:tc>
      </w:tr>
    </w:tbl>
    <w:p w:rsidR="00A27333" w:rsidRPr="0061242F" w:rsidRDefault="00A27333" w:rsidP="00A27333">
      <w:pPr>
        <w:pStyle w:val="ListParagraph1"/>
        <w:spacing w:after="0" w:line="360" w:lineRule="auto"/>
        <w:ind w:left="1418"/>
        <w:jc w:val="both"/>
        <w:rPr>
          <w:rFonts w:ascii="Bookman Old Style" w:hAnsi="Bookman Old Style" w:cs="Tahoma"/>
          <w:color w:val="000000" w:themeColor="text1"/>
          <w:sz w:val="24"/>
          <w:szCs w:val="24"/>
          <w:lang w:val="id-ID"/>
        </w:rPr>
      </w:pPr>
    </w:p>
    <w:p w:rsidR="00EF5385" w:rsidRDefault="002165F7">
      <w:pPr>
        <w:pStyle w:val="Heading3"/>
        <w:spacing w:after="0"/>
        <w:ind w:left="1134" w:hanging="567"/>
        <w:rPr>
          <w:rFonts w:ascii="Bookman Old Style" w:hAnsi="Bookman Old Style"/>
          <w:color w:val="000000" w:themeColor="text1"/>
          <w:lang w:val="id-ID"/>
        </w:rPr>
      </w:pPr>
      <w:r>
        <w:rPr>
          <w:rFonts w:ascii="Bookman Old Style" w:hAnsi="Bookman Old Style"/>
          <w:color w:val="000000" w:themeColor="text1"/>
          <w:lang w:val="id-ID"/>
        </w:rPr>
        <w:t xml:space="preserve">(C).  </w:t>
      </w:r>
      <w:r>
        <w:rPr>
          <w:rFonts w:ascii="Bookman Old Style" w:hAnsi="Bookman Old Style"/>
          <w:bCs w:val="0"/>
          <w:color w:val="000000"/>
        </w:rPr>
        <w:t>Program Pembinaan dan Pengembangan Pendidikan  Budaya</w:t>
      </w:r>
    </w:p>
    <w:p w:rsidR="0061242F" w:rsidRDefault="002165F7" w:rsidP="001219D4">
      <w:pPr>
        <w:spacing w:after="0" w:line="360" w:lineRule="auto"/>
        <w:ind w:left="1134" w:firstLine="709"/>
        <w:jc w:val="both"/>
        <w:rPr>
          <w:rFonts w:ascii="Bookman Old Style" w:hAnsi="Bookman Old Style" w:cs="Tahoma"/>
          <w:color w:val="000000" w:themeColor="text1"/>
          <w:lang w:val="en-ID"/>
        </w:rPr>
      </w:pPr>
      <w:r>
        <w:rPr>
          <w:rFonts w:ascii="Bookman Old Style" w:hAnsi="Bookman Old Style" w:cs="Tahoma"/>
          <w:color w:val="000000" w:themeColor="text1"/>
          <w:lang w:val="id-ID"/>
        </w:rPr>
        <w:t xml:space="preserve">Program ini merupakan wadah kegiatan untuk mendukung peningkatan pembinaan dan pengembangan pendidikan budaya dan pelaksanaan pendidikan muatan lokal ABS SBK </w:t>
      </w:r>
      <w:r w:rsidR="001219D4">
        <w:rPr>
          <w:rFonts w:ascii="Bookman Old Style" w:hAnsi="Bookman Old Style" w:cs="Tahoma"/>
          <w:color w:val="000000" w:themeColor="text1"/>
          <w:lang w:val="id-ID"/>
        </w:rPr>
        <w:t>yang meliputi kegiatan</w:t>
      </w:r>
      <w:r w:rsidR="0061242F">
        <w:rPr>
          <w:rFonts w:ascii="Bookman Old Style" w:hAnsi="Bookman Old Style" w:cs="Tahoma"/>
          <w:color w:val="000000" w:themeColor="text1"/>
          <w:lang w:val="en-ID"/>
        </w:rPr>
        <w:t>-kegiatan :</w:t>
      </w:r>
    </w:p>
    <w:p w:rsidR="00C73FB9" w:rsidRDefault="00C73FB9" w:rsidP="0061242F">
      <w:pPr>
        <w:pStyle w:val="ListParagraph"/>
        <w:numPr>
          <w:ilvl w:val="1"/>
          <w:numId w:val="17"/>
        </w:numPr>
        <w:spacing w:after="0" w:line="360" w:lineRule="auto"/>
        <w:jc w:val="both"/>
        <w:rPr>
          <w:rFonts w:ascii="Bookman Old Style" w:hAnsi="Bookman Old Style"/>
          <w:color w:val="000000" w:themeColor="text1"/>
          <w:lang w:val="en-ID"/>
        </w:rPr>
      </w:pPr>
      <w:r>
        <w:rPr>
          <w:rFonts w:ascii="Bookman Old Style" w:hAnsi="Bookman Old Style"/>
          <w:color w:val="000000" w:themeColor="text1"/>
          <w:lang w:val="en-ID"/>
        </w:rPr>
        <w:t>Penyusunan Kurikulum dan Modul Nilai-nilai Keminangkabauan</w:t>
      </w:r>
    </w:p>
    <w:tbl>
      <w:tblPr>
        <w:tblW w:w="7621" w:type="dxa"/>
        <w:tblInd w:w="1418" w:type="dxa"/>
        <w:tblLook w:val="04A0" w:firstRow="1" w:lastRow="0" w:firstColumn="1" w:lastColumn="0" w:noHBand="0" w:noVBand="1"/>
      </w:tblPr>
      <w:tblGrid>
        <w:gridCol w:w="1384"/>
        <w:gridCol w:w="293"/>
        <w:gridCol w:w="5944"/>
      </w:tblGrid>
      <w:tr w:rsidR="00A65B6A" w:rsidTr="00A65B6A">
        <w:tc>
          <w:tcPr>
            <w:tcW w:w="1384" w:type="dxa"/>
          </w:tcPr>
          <w:p w:rsidR="00A65B6A" w:rsidRPr="00A27333" w:rsidRDefault="00A65B6A"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335.541.500,-</w:t>
            </w:r>
          </w:p>
        </w:tc>
      </w:tr>
      <w:tr w:rsidR="00A9614E" w:rsidTr="00A65B6A">
        <w:tc>
          <w:tcPr>
            <w:tcW w:w="1384" w:type="dxa"/>
          </w:tcPr>
          <w:p w:rsidR="00A9614E" w:rsidRPr="00A27333" w:rsidRDefault="00A9614E"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A9614E" w:rsidRDefault="00A9614E"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9614E" w:rsidRDefault="00A9614E" w:rsidP="00A9614E">
            <w:pPr>
              <w:pStyle w:val="ListParagraph"/>
              <w:numPr>
                <w:ilvl w:val="3"/>
                <w:numId w:val="24"/>
              </w:numPr>
              <w:spacing w:after="0" w:line="240" w:lineRule="auto"/>
              <w:ind w:left="342" w:hanging="318"/>
              <w:jc w:val="both"/>
              <w:rPr>
                <w:rFonts w:ascii="Bookman Old Style" w:hAnsi="Bookman Old Style"/>
                <w:color w:val="000000" w:themeColor="text1"/>
                <w:lang w:val="en-ID"/>
              </w:rPr>
            </w:pPr>
            <w:r>
              <w:rPr>
                <w:rFonts w:ascii="Bookman Old Style" w:hAnsi="Bookman Old Style"/>
                <w:color w:val="000000" w:themeColor="text1"/>
                <w:lang w:val="en-ID"/>
              </w:rPr>
              <w:t>Kurikulum dan Modul Keminangkabauan</w:t>
            </w:r>
          </w:p>
          <w:p w:rsidR="00A9614E" w:rsidRDefault="00A9614E" w:rsidP="00A9614E">
            <w:pPr>
              <w:pStyle w:val="ListParagraph"/>
              <w:numPr>
                <w:ilvl w:val="3"/>
                <w:numId w:val="24"/>
              </w:numPr>
              <w:spacing w:after="0" w:line="240" w:lineRule="auto"/>
              <w:ind w:left="307" w:hanging="284"/>
              <w:jc w:val="both"/>
              <w:rPr>
                <w:rFonts w:ascii="Bookman Old Style" w:hAnsi="Bookman Old Style"/>
                <w:color w:val="000000" w:themeColor="text1"/>
                <w:lang w:val="en-ID"/>
              </w:rPr>
            </w:pPr>
            <w:r w:rsidRPr="00C73FB9">
              <w:rPr>
                <w:rFonts w:ascii="Bookman Old Style" w:hAnsi="Bookman Old Style"/>
                <w:color w:val="000000" w:themeColor="text1"/>
                <w:lang w:val="en-ID"/>
              </w:rPr>
              <w:t>Seminar</w:t>
            </w:r>
            <w:r>
              <w:rPr>
                <w:rFonts w:ascii="Bookman Old Style" w:hAnsi="Bookman Old Style"/>
                <w:color w:val="000000" w:themeColor="text1"/>
                <w:lang w:val="en-ID"/>
              </w:rPr>
              <w:t xml:space="preserve"> Kurikulum dan Modul (PAUD, SD, SMP, SMA dan SMK)</w:t>
            </w:r>
          </w:p>
          <w:p w:rsidR="00A9614E" w:rsidRPr="00C73FB9" w:rsidRDefault="00A9614E" w:rsidP="00A9614E">
            <w:pPr>
              <w:pStyle w:val="ListParagraph"/>
              <w:numPr>
                <w:ilvl w:val="3"/>
                <w:numId w:val="24"/>
              </w:numPr>
              <w:spacing w:after="0" w:line="240" w:lineRule="auto"/>
              <w:ind w:left="307" w:hanging="284"/>
              <w:jc w:val="both"/>
              <w:rPr>
                <w:rFonts w:ascii="Bookman Old Style" w:hAnsi="Bookman Old Style"/>
                <w:color w:val="000000" w:themeColor="text1"/>
                <w:lang w:val="en-ID"/>
              </w:rPr>
            </w:pPr>
            <w:r>
              <w:rPr>
                <w:rFonts w:ascii="Bookman Old Style" w:hAnsi="Bookman Old Style"/>
                <w:color w:val="000000" w:themeColor="text1"/>
                <w:lang w:val="en-ID"/>
              </w:rPr>
              <w:t>Lokakarya kurikulum dan modul Keminangkabauan</w:t>
            </w:r>
            <w:r w:rsidRPr="00C73FB9">
              <w:rPr>
                <w:rFonts w:ascii="Bookman Old Style" w:hAnsi="Bookman Old Style"/>
                <w:color w:val="000000" w:themeColor="text1"/>
                <w:lang w:val="en-ID"/>
              </w:rPr>
              <w:t xml:space="preserve"> </w:t>
            </w:r>
          </w:p>
        </w:tc>
      </w:tr>
      <w:tr w:rsidR="00A65B6A" w:rsidTr="00A65B6A">
        <w:tc>
          <w:tcPr>
            <w:tcW w:w="1384" w:type="dxa"/>
          </w:tcPr>
          <w:p w:rsidR="00A65B6A" w:rsidRPr="00A27333" w:rsidRDefault="00A65B6A"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354435" w:rsidRDefault="00354435" w:rsidP="00354435">
            <w:pPr>
              <w:spacing w:after="0" w:line="240" w:lineRule="auto"/>
              <w:jc w:val="both"/>
              <w:rPr>
                <w:rFonts w:ascii="Bookman Old Style" w:hAnsi="Bookman Old Style"/>
                <w:color w:val="000000" w:themeColor="text1"/>
                <w:lang w:val="en-ID"/>
              </w:rPr>
            </w:pPr>
            <w:r w:rsidRPr="00354435">
              <w:rPr>
                <w:rFonts w:ascii="Bookman Old Style" w:hAnsi="Bookman Old Style"/>
                <w:color w:val="000000" w:themeColor="text1"/>
                <w:lang w:val="en-ID"/>
              </w:rPr>
              <w:t xml:space="preserve">Meningkatnya </w:t>
            </w:r>
            <w:r>
              <w:rPr>
                <w:rFonts w:ascii="Bookman Old Style" w:hAnsi="Bookman Old Style"/>
                <w:color w:val="000000" w:themeColor="text1"/>
                <w:lang w:val="en-ID"/>
              </w:rPr>
              <w:t>Pembinaan dan Pengembangan Pendidikan Budaya</w:t>
            </w:r>
          </w:p>
        </w:tc>
      </w:tr>
    </w:tbl>
    <w:p w:rsidR="00C73FB9" w:rsidRPr="00C73FB9" w:rsidRDefault="00C73FB9" w:rsidP="00C73FB9">
      <w:pPr>
        <w:pStyle w:val="ListParagraph"/>
        <w:spacing w:after="0" w:line="360" w:lineRule="auto"/>
        <w:ind w:left="1440"/>
        <w:jc w:val="both"/>
        <w:rPr>
          <w:rFonts w:ascii="Bookman Old Style" w:hAnsi="Bookman Old Style"/>
          <w:color w:val="000000" w:themeColor="text1"/>
          <w:lang w:val="en-ID"/>
        </w:rPr>
      </w:pPr>
    </w:p>
    <w:p w:rsidR="00EF5385" w:rsidRDefault="0061242F" w:rsidP="0061242F">
      <w:pPr>
        <w:pStyle w:val="ListParagraph"/>
        <w:numPr>
          <w:ilvl w:val="1"/>
          <w:numId w:val="17"/>
        </w:numPr>
        <w:spacing w:after="0" w:line="360" w:lineRule="auto"/>
        <w:jc w:val="both"/>
        <w:rPr>
          <w:rFonts w:ascii="Bookman Old Style" w:hAnsi="Bookman Old Style"/>
          <w:color w:val="000000" w:themeColor="text1"/>
          <w:lang w:val="en-ID"/>
        </w:rPr>
      </w:pPr>
      <w:r>
        <w:rPr>
          <w:rFonts w:ascii="Bookman Old Style" w:hAnsi="Bookman Old Style"/>
          <w:color w:val="000000"/>
          <w:lang w:val="en-ID"/>
        </w:rPr>
        <w:t>Kegiatan Pelestarian dan Aktualisasi Nilai-nilai Matrilineal</w:t>
      </w:r>
      <w:r w:rsidR="002165F7" w:rsidRPr="0061242F">
        <w:rPr>
          <w:rFonts w:ascii="Bookman Old Style" w:hAnsi="Bookman Old Style"/>
          <w:color w:val="000000" w:themeColor="text1"/>
          <w:lang w:val="id-ID"/>
        </w:rPr>
        <w:t xml:space="preserve"> </w:t>
      </w:r>
    </w:p>
    <w:tbl>
      <w:tblPr>
        <w:tblW w:w="7621" w:type="dxa"/>
        <w:tblInd w:w="1418" w:type="dxa"/>
        <w:tblLook w:val="04A0" w:firstRow="1" w:lastRow="0" w:firstColumn="1" w:lastColumn="0" w:noHBand="0" w:noVBand="1"/>
      </w:tblPr>
      <w:tblGrid>
        <w:gridCol w:w="1384"/>
        <w:gridCol w:w="293"/>
        <w:gridCol w:w="5944"/>
      </w:tblGrid>
      <w:tr w:rsidR="00A65B6A" w:rsidTr="00A65B6A">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Rp. 300.000.000,-</w:t>
            </w:r>
          </w:p>
        </w:tc>
      </w:tr>
      <w:tr w:rsidR="00354435" w:rsidTr="00A65B6A">
        <w:tc>
          <w:tcPr>
            <w:tcW w:w="1384" w:type="dxa"/>
          </w:tcPr>
          <w:p w:rsidR="00354435" w:rsidRPr="00A27333" w:rsidRDefault="00354435"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354435" w:rsidRDefault="00354435"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354435" w:rsidRPr="00354435" w:rsidRDefault="00354435" w:rsidP="0078549A">
            <w:pPr>
              <w:pStyle w:val="ListParagraph"/>
              <w:numPr>
                <w:ilvl w:val="3"/>
                <w:numId w:val="17"/>
              </w:numPr>
              <w:spacing w:after="0" w:line="240" w:lineRule="auto"/>
              <w:ind w:left="307"/>
              <w:jc w:val="both"/>
              <w:rPr>
                <w:rFonts w:ascii="Bookman Old Style" w:hAnsi="Bookman Old Style"/>
                <w:color w:val="000000" w:themeColor="text1"/>
                <w:lang w:val="en-ID"/>
              </w:rPr>
            </w:pPr>
            <w:r w:rsidRPr="00354435">
              <w:rPr>
                <w:rFonts w:ascii="Bookman Old Style" w:hAnsi="Bookman Old Style"/>
                <w:color w:val="000000" w:themeColor="text1"/>
                <w:lang w:val="en-ID"/>
              </w:rPr>
              <w:t>Bimtek pelestarian dan aktualisasi nilai-nilai Matrilineal</w:t>
            </w:r>
          </w:p>
          <w:p w:rsidR="00354435" w:rsidRPr="00C73FB9" w:rsidRDefault="00354435" w:rsidP="00354435">
            <w:pPr>
              <w:pStyle w:val="ListParagraph"/>
              <w:numPr>
                <w:ilvl w:val="3"/>
                <w:numId w:val="17"/>
              </w:numPr>
              <w:spacing w:after="0" w:line="240" w:lineRule="auto"/>
              <w:ind w:left="307"/>
              <w:jc w:val="both"/>
              <w:rPr>
                <w:rFonts w:ascii="Bookman Old Style" w:hAnsi="Bookman Old Style"/>
                <w:color w:val="000000" w:themeColor="text1"/>
                <w:lang w:val="en-ID"/>
              </w:rPr>
            </w:pPr>
            <w:r>
              <w:rPr>
                <w:rFonts w:ascii="Bookman Old Style" w:hAnsi="Bookman Old Style"/>
                <w:color w:val="000000" w:themeColor="text1"/>
                <w:lang w:val="en-ID"/>
              </w:rPr>
              <w:t xml:space="preserve">Data nilai-nilai Matrilineal </w:t>
            </w:r>
          </w:p>
        </w:tc>
      </w:tr>
      <w:tr w:rsidR="00354435" w:rsidTr="00A65B6A">
        <w:tc>
          <w:tcPr>
            <w:tcW w:w="1384" w:type="dxa"/>
          </w:tcPr>
          <w:p w:rsidR="00354435" w:rsidRPr="00A27333" w:rsidRDefault="00354435"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354435" w:rsidRDefault="00354435"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354435" w:rsidRPr="00354435" w:rsidRDefault="00354435" w:rsidP="0078549A">
            <w:pPr>
              <w:spacing w:after="0" w:line="240" w:lineRule="auto"/>
              <w:jc w:val="both"/>
              <w:rPr>
                <w:rFonts w:ascii="Bookman Old Style" w:hAnsi="Bookman Old Style"/>
                <w:color w:val="000000" w:themeColor="text1"/>
                <w:lang w:val="en-ID"/>
              </w:rPr>
            </w:pPr>
            <w:r w:rsidRPr="00354435">
              <w:rPr>
                <w:rFonts w:ascii="Bookman Old Style" w:hAnsi="Bookman Old Style"/>
                <w:color w:val="000000" w:themeColor="text1"/>
                <w:lang w:val="en-ID"/>
              </w:rPr>
              <w:t xml:space="preserve">Meningkatnya </w:t>
            </w:r>
            <w:r>
              <w:rPr>
                <w:rFonts w:ascii="Bookman Old Style" w:hAnsi="Bookman Old Style"/>
                <w:color w:val="000000" w:themeColor="text1"/>
                <w:lang w:val="en-ID"/>
              </w:rPr>
              <w:t>Pembinaan dan Pengembangan Pendidikan Budaya</w:t>
            </w:r>
          </w:p>
        </w:tc>
      </w:tr>
    </w:tbl>
    <w:p w:rsidR="00A27333" w:rsidRPr="0061242F" w:rsidRDefault="00A27333" w:rsidP="00A27333">
      <w:pPr>
        <w:pStyle w:val="ListParagraph"/>
        <w:spacing w:after="0" w:line="360" w:lineRule="auto"/>
        <w:ind w:left="1440"/>
        <w:jc w:val="both"/>
        <w:rPr>
          <w:rFonts w:ascii="Bookman Old Style" w:hAnsi="Bookman Old Style"/>
          <w:color w:val="000000" w:themeColor="text1"/>
          <w:lang w:val="en-ID"/>
        </w:rPr>
      </w:pPr>
    </w:p>
    <w:p w:rsidR="0061242F" w:rsidRDefault="0061242F" w:rsidP="0061242F">
      <w:pPr>
        <w:pStyle w:val="ListParagraph"/>
        <w:numPr>
          <w:ilvl w:val="1"/>
          <w:numId w:val="17"/>
        </w:numPr>
        <w:spacing w:after="0" w:line="360" w:lineRule="auto"/>
        <w:jc w:val="both"/>
        <w:rPr>
          <w:rFonts w:ascii="Bookman Old Style" w:hAnsi="Bookman Old Style"/>
          <w:color w:val="000000" w:themeColor="text1"/>
          <w:lang w:val="en-ID"/>
        </w:rPr>
      </w:pPr>
      <w:r>
        <w:rPr>
          <w:rFonts w:ascii="Bookman Old Style" w:hAnsi="Bookman Old Style"/>
          <w:color w:val="000000" w:themeColor="text1"/>
          <w:lang w:val="en-ID"/>
        </w:rPr>
        <w:t>Kegiatan Lomba”Kato Bajawek Pasambahan”</w:t>
      </w:r>
      <w:r w:rsidR="00832C8E">
        <w:rPr>
          <w:rFonts w:ascii="Bookman Old Style" w:hAnsi="Bookman Old Style"/>
          <w:color w:val="000000" w:themeColor="text1"/>
          <w:lang w:val="en-ID"/>
        </w:rPr>
        <w:t xml:space="preserve"> </w:t>
      </w:r>
    </w:p>
    <w:tbl>
      <w:tblPr>
        <w:tblW w:w="7621" w:type="dxa"/>
        <w:tblInd w:w="1418" w:type="dxa"/>
        <w:tblLook w:val="04A0" w:firstRow="1" w:lastRow="0" w:firstColumn="1" w:lastColumn="0" w:noHBand="0" w:noVBand="1"/>
      </w:tblPr>
      <w:tblGrid>
        <w:gridCol w:w="1384"/>
        <w:gridCol w:w="293"/>
        <w:gridCol w:w="5944"/>
      </w:tblGrid>
      <w:tr w:rsidR="00A65B6A" w:rsidTr="00A65B6A">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150.000.000,-</w:t>
            </w:r>
          </w:p>
        </w:tc>
      </w:tr>
      <w:tr w:rsidR="00A65B6A" w:rsidTr="00A65B6A">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A65B6A" w:rsidRDefault="00A65B6A"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354435"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Pelestarian Bahasa Minangkabau</w:t>
            </w:r>
          </w:p>
        </w:tc>
      </w:tr>
      <w:tr w:rsidR="00354435" w:rsidTr="00A65B6A">
        <w:tc>
          <w:tcPr>
            <w:tcW w:w="1384" w:type="dxa"/>
          </w:tcPr>
          <w:p w:rsidR="00354435" w:rsidRPr="00A27333" w:rsidRDefault="00354435"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354435" w:rsidRDefault="00354435"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354435" w:rsidRPr="00354435" w:rsidRDefault="00354435" w:rsidP="0078549A">
            <w:pPr>
              <w:spacing w:after="0" w:line="240" w:lineRule="auto"/>
              <w:jc w:val="both"/>
              <w:rPr>
                <w:rFonts w:ascii="Bookman Old Style" w:hAnsi="Bookman Old Style"/>
                <w:color w:val="000000" w:themeColor="text1"/>
                <w:lang w:val="en-ID"/>
              </w:rPr>
            </w:pPr>
            <w:r w:rsidRPr="00354435">
              <w:rPr>
                <w:rFonts w:ascii="Bookman Old Style" w:hAnsi="Bookman Old Style"/>
                <w:color w:val="000000" w:themeColor="text1"/>
                <w:lang w:val="en-ID"/>
              </w:rPr>
              <w:t xml:space="preserve">Meningkatnya </w:t>
            </w:r>
            <w:r>
              <w:rPr>
                <w:rFonts w:ascii="Bookman Old Style" w:hAnsi="Bookman Old Style"/>
                <w:color w:val="000000" w:themeColor="text1"/>
                <w:lang w:val="en-ID"/>
              </w:rPr>
              <w:t>Pembinaan dan Pengembangan Pendidikan Budaya</w:t>
            </w:r>
          </w:p>
        </w:tc>
      </w:tr>
    </w:tbl>
    <w:p w:rsidR="00A27333" w:rsidRDefault="00A27333" w:rsidP="00A27333">
      <w:pPr>
        <w:pStyle w:val="ListParagraph"/>
        <w:spacing w:after="0" w:line="360" w:lineRule="auto"/>
        <w:ind w:left="1440"/>
        <w:jc w:val="both"/>
        <w:rPr>
          <w:rFonts w:ascii="Bookman Old Style" w:hAnsi="Bookman Old Style"/>
          <w:color w:val="000000" w:themeColor="text1"/>
          <w:lang w:val="en-ID"/>
        </w:rPr>
      </w:pPr>
    </w:p>
    <w:p w:rsidR="00456B03" w:rsidRDefault="00456B03" w:rsidP="0061242F">
      <w:pPr>
        <w:pStyle w:val="ListParagraph"/>
        <w:numPr>
          <w:ilvl w:val="1"/>
          <w:numId w:val="17"/>
        </w:numPr>
        <w:spacing w:after="0" w:line="360" w:lineRule="auto"/>
        <w:jc w:val="both"/>
        <w:rPr>
          <w:rFonts w:ascii="Bookman Old Style" w:hAnsi="Bookman Old Style"/>
          <w:color w:val="000000" w:themeColor="text1"/>
          <w:lang w:val="en-ID"/>
        </w:rPr>
      </w:pPr>
      <w:r>
        <w:rPr>
          <w:rFonts w:ascii="Bookman Old Style" w:hAnsi="Bookman Old Style"/>
          <w:color w:val="000000" w:themeColor="text1"/>
          <w:lang w:val="en-ID"/>
        </w:rPr>
        <w:lastRenderedPageBreak/>
        <w:t>Pembinaan Pendidikan Berwawasan Budaya</w:t>
      </w:r>
    </w:p>
    <w:tbl>
      <w:tblPr>
        <w:tblW w:w="7621" w:type="dxa"/>
        <w:tblInd w:w="1418" w:type="dxa"/>
        <w:tblLook w:val="04A0" w:firstRow="1" w:lastRow="0" w:firstColumn="1" w:lastColumn="0" w:noHBand="0" w:noVBand="1"/>
      </w:tblPr>
      <w:tblGrid>
        <w:gridCol w:w="1384"/>
        <w:gridCol w:w="293"/>
        <w:gridCol w:w="5944"/>
      </w:tblGrid>
      <w:tr w:rsidR="00A65B6A" w:rsidTr="00A65B6A">
        <w:tc>
          <w:tcPr>
            <w:tcW w:w="1384" w:type="dxa"/>
          </w:tcPr>
          <w:p w:rsidR="00A65B6A" w:rsidRPr="00A27333" w:rsidRDefault="00A65B6A"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B729C">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200.000.000,-</w:t>
            </w:r>
          </w:p>
        </w:tc>
      </w:tr>
      <w:tr w:rsidR="00354435" w:rsidTr="00A65B6A">
        <w:tc>
          <w:tcPr>
            <w:tcW w:w="1384" w:type="dxa"/>
          </w:tcPr>
          <w:p w:rsidR="00354435" w:rsidRPr="00A27333" w:rsidRDefault="00354435"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354435" w:rsidRDefault="00354435"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354435" w:rsidRPr="00A27333" w:rsidRDefault="00354435"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Meningkatnya pendidikan yang berwawasan budaya yang berlandaskan ABS-SBK</w:t>
            </w:r>
          </w:p>
        </w:tc>
      </w:tr>
      <w:tr w:rsidR="00354435" w:rsidTr="00A65B6A">
        <w:tc>
          <w:tcPr>
            <w:tcW w:w="1384" w:type="dxa"/>
          </w:tcPr>
          <w:p w:rsidR="00354435" w:rsidRPr="00A27333" w:rsidRDefault="00354435"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354435" w:rsidRDefault="00354435"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354435" w:rsidRPr="00354435" w:rsidRDefault="00354435" w:rsidP="0078549A">
            <w:pPr>
              <w:spacing w:after="0" w:line="240" w:lineRule="auto"/>
              <w:jc w:val="both"/>
              <w:rPr>
                <w:rFonts w:ascii="Bookman Old Style" w:hAnsi="Bookman Old Style"/>
                <w:color w:val="000000" w:themeColor="text1"/>
                <w:lang w:val="en-ID"/>
              </w:rPr>
            </w:pPr>
            <w:r w:rsidRPr="00354435">
              <w:rPr>
                <w:rFonts w:ascii="Bookman Old Style" w:hAnsi="Bookman Old Style"/>
                <w:color w:val="000000" w:themeColor="text1"/>
                <w:lang w:val="en-ID"/>
              </w:rPr>
              <w:t xml:space="preserve">Meningkatnya </w:t>
            </w:r>
            <w:r>
              <w:rPr>
                <w:rFonts w:ascii="Bookman Old Style" w:hAnsi="Bookman Old Style"/>
                <w:color w:val="000000" w:themeColor="text1"/>
                <w:lang w:val="en-ID"/>
              </w:rPr>
              <w:t>Pembinaan dan Pengembangan Pendidikan Budaya</w:t>
            </w:r>
          </w:p>
        </w:tc>
      </w:tr>
    </w:tbl>
    <w:p w:rsidR="00EB729C" w:rsidRDefault="00EB729C" w:rsidP="00EB729C">
      <w:pPr>
        <w:pStyle w:val="ListParagraph"/>
        <w:spacing w:after="0" w:line="360" w:lineRule="auto"/>
        <w:ind w:left="1440"/>
        <w:jc w:val="both"/>
        <w:rPr>
          <w:rFonts w:ascii="Bookman Old Style" w:hAnsi="Bookman Old Style"/>
          <w:color w:val="000000" w:themeColor="text1"/>
          <w:lang w:val="en-ID"/>
        </w:rPr>
      </w:pPr>
    </w:p>
    <w:p w:rsidR="00EB729C" w:rsidRDefault="00EB729C" w:rsidP="0061242F">
      <w:pPr>
        <w:pStyle w:val="ListParagraph"/>
        <w:numPr>
          <w:ilvl w:val="1"/>
          <w:numId w:val="17"/>
        </w:numPr>
        <w:spacing w:after="0" w:line="36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Bimtek </w:t>
      </w:r>
      <w:r w:rsidR="00354435">
        <w:rPr>
          <w:rFonts w:ascii="Bookman Old Style" w:hAnsi="Bookman Old Style"/>
          <w:color w:val="000000" w:themeColor="text1"/>
          <w:lang w:val="en-ID"/>
        </w:rPr>
        <w:t>Penguatan Nilai-nilai Budaya bagi Orang Tua, Guru Paud, dan Penggiat Himpunan Anak Usia Dini.</w:t>
      </w:r>
    </w:p>
    <w:tbl>
      <w:tblPr>
        <w:tblW w:w="7621" w:type="dxa"/>
        <w:tblInd w:w="1418" w:type="dxa"/>
        <w:tblLook w:val="04A0" w:firstRow="1" w:lastRow="0" w:firstColumn="1" w:lastColumn="0" w:noHBand="0" w:noVBand="1"/>
      </w:tblPr>
      <w:tblGrid>
        <w:gridCol w:w="1384"/>
        <w:gridCol w:w="293"/>
        <w:gridCol w:w="5944"/>
      </w:tblGrid>
      <w:tr w:rsidR="00A65B6A" w:rsidTr="00A65B6A">
        <w:tc>
          <w:tcPr>
            <w:tcW w:w="1384" w:type="dxa"/>
          </w:tcPr>
          <w:p w:rsidR="00A65B6A" w:rsidRPr="00A27333" w:rsidRDefault="00A65B6A"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354435">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Rp. </w:t>
            </w:r>
            <w:r w:rsidR="00354435">
              <w:rPr>
                <w:rFonts w:ascii="Bookman Old Style" w:hAnsi="Bookman Old Style"/>
                <w:color w:val="000000" w:themeColor="text1"/>
                <w:lang w:val="en-ID"/>
              </w:rPr>
              <w:t>4</w:t>
            </w:r>
            <w:r>
              <w:rPr>
                <w:rFonts w:ascii="Bookman Old Style" w:hAnsi="Bookman Old Style"/>
                <w:color w:val="000000" w:themeColor="text1"/>
                <w:lang w:val="en-ID"/>
              </w:rPr>
              <w:t>00.000.000,-</w:t>
            </w:r>
          </w:p>
        </w:tc>
      </w:tr>
      <w:tr w:rsidR="00354435" w:rsidTr="00A65B6A">
        <w:tc>
          <w:tcPr>
            <w:tcW w:w="1384" w:type="dxa"/>
          </w:tcPr>
          <w:p w:rsidR="00354435" w:rsidRPr="00A27333" w:rsidRDefault="00354435"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354435" w:rsidRDefault="00354435"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354435" w:rsidRPr="00A27333" w:rsidRDefault="00354435"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Terbentuknya karakter Orang tua dan guru PAUD dalam Pendidikan Anak Usia Dini</w:t>
            </w:r>
          </w:p>
        </w:tc>
      </w:tr>
      <w:tr w:rsidR="00354435" w:rsidTr="00A65B6A">
        <w:tc>
          <w:tcPr>
            <w:tcW w:w="1384" w:type="dxa"/>
          </w:tcPr>
          <w:p w:rsidR="00354435" w:rsidRPr="00A27333" w:rsidRDefault="00354435"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354435" w:rsidRDefault="00354435"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354435" w:rsidRPr="00354435" w:rsidRDefault="00354435" w:rsidP="0078549A">
            <w:pPr>
              <w:spacing w:after="0" w:line="240" w:lineRule="auto"/>
              <w:jc w:val="both"/>
              <w:rPr>
                <w:rFonts w:ascii="Bookman Old Style" w:hAnsi="Bookman Old Style"/>
                <w:color w:val="000000" w:themeColor="text1"/>
                <w:lang w:val="en-ID"/>
              </w:rPr>
            </w:pPr>
            <w:r w:rsidRPr="00354435">
              <w:rPr>
                <w:rFonts w:ascii="Bookman Old Style" w:hAnsi="Bookman Old Style"/>
                <w:color w:val="000000" w:themeColor="text1"/>
                <w:lang w:val="en-ID"/>
              </w:rPr>
              <w:t xml:space="preserve">Meningkatnya </w:t>
            </w:r>
            <w:r>
              <w:rPr>
                <w:rFonts w:ascii="Bookman Old Style" w:hAnsi="Bookman Old Style"/>
                <w:color w:val="000000" w:themeColor="text1"/>
                <w:lang w:val="en-ID"/>
              </w:rPr>
              <w:t>Pembinaan dan Pengembangan Pendidikan Budaya</w:t>
            </w:r>
          </w:p>
        </w:tc>
      </w:tr>
    </w:tbl>
    <w:p w:rsidR="00EB729C" w:rsidRDefault="00EB729C" w:rsidP="00EB729C">
      <w:pPr>
        <w:pStyle w:val="ListParagraph"/>
        <w:spacing w:after="0" w:line="360" w:lineRule="auto"/>
        <w:ind w:left="1440"/>
        <w:jc w:val="both"/>
        <w:rPr>
          <w:rFonts w:ascii="Bookman Old Style" w:hAnsi="Bookman Old Style"/>
          <w:color w:val="000000" w:themeColor="text1"/>
          <w:lang w:val="en-ID"/>
        </w:rPr>
      </w:pPr>
    </w:p>
    <w:p w:rsidR="0061242F" w:rsidRDefault="00F5583F" w:rsidP="0061242F">
      <w:pPr>
        <w:pStyle w:val="ListParagraph"/>
        <w:numPr>
          <w:ilvl w:val="1"/>
          <w:numId w:val="17"/>
        </w:numPr>
        <w:spacing w:after="0" w:line="360" w:lineRule="auto"/>
        <w:jc w:val="both"/>
        <w:rPr>
          <w:rFonts w:ascii="Bookman Old Style" w:hAnsi="Bookman Old Style"/>
          <w:color w:val="000000" w:themeColor="text1"/>
          <w:lang w:val="en-ID"/>
        </w:rPr>
      </w:pPr>
      <w:r>
        <w:rPr>
          <w:rFonts w:ascii="Bookman Old Style" w:hAnsi="Bookman Old Style"/>
          <w:color w:val="000000" w:themeColor="text1"/>
          <w:lang w:val="en-ID"/>
        </w:rPr>
        <w:t>Kegiatan Penyusunan Ensiklopedia Bahasa Minangkabau</w:t>
      </w:r>
    </w:p>
    <w:tbl>
      <w:tblPr>
        <w:tblW w:w="7621" w:type="dxa"/>
        <w:tblInd w:w="1418" w:type="dxa"/>
        <w:tblLook w:val="04A0" w:firstRow="1" w:lastRow="0" w:firstColumn="1" w:lastColumn="0" w:noHBand="0" w:noVBand="1"/>
      </w:tblPr>
      <w:tblGrid>
        <w:gridCol w:w="1384"/>
        <w:gridCol w:w="293"/>
        <w:gridCol w:w="5944"/>
      </w:tblGrid>
      <w:tr w:rsidR="00A65B6A" w:rsidTr="00A65B6A">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100.000.000,-</w:t>
            </w:r>
          </w:p>
        </w:tc>
      </w:tr>
      <w:tr w:rsidR="00354435" w:rsidTr="00A65B6A">
        <w:tc>
          <w:tcPr>
            <w:tcW w:w="1384" w:type="dxa"/>
          </w:tcPr>
          <w:p w:rsidR="00354435" w:rsidRPr="00A27333" w:rsidRDefault="00354435"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354435" w:rsidRDefault="00354435"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354435" w:rsidRPr="00A27333" w:rsidRDefault="00354435"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Ensiklopedia Bahasa Minangkabau</w:t>
            </w:r>
          </w:p>
        </w:tc>
      </w:tr>
      <w:tr w:rsidR="00354435" w:rsidTr="00A65B6A">
        <w:tc>
          <w:tcPr>
            <w:tcW w:w="1384" w:type="dxa"/>
          </w:tcPr>
          <w:p w:rsidR="00354435" w:rsidRPr="00A27333" w:rsidRDefault="00354435"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354435" w:rsidRDefault="00354435"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354435" w:rsidRPr="00354435" w:rsidRDefault="00354435" w:rsidP="0078549A">
            <w:pPr>
              <w:spacing w:after="0" w:line="240" w:lineRule="auto"/>
              <w:jc w:val="both"/>
              <w:rPr>
                <w:rFonts w:ascii="Bookman Old Style" w:hAnsi="Bookman Old Style"/>
                <w:color w:val="000000" w:themeColor="text1"/>
                <w:lang w:val="en-ID"/>
              </w:rPr>
            </w:pPr>
            <w:r w:rsidRPr="00354435">
              <w:rPr>
                <w:rFonts w:ascii="Bookman Old Style" w:hAnsi="Bookman Old Style"/>
                <w:color w:val="000000" w:themeColor="text1"/>
                <w:lang w:val="en-ID"/>
              </w:rPr>
              <w:t xml:space="preserve">Meningkatnya </w:t>
            </w:r>
            <w:r>
              <w:rPr>
                <w:rFonts w:ascii="Bookman Old Style" w:hAnsi="Bookman Old Style"/>
                <w:color w:val="000000" w:themeColor="text1"/>
                <w:lang w:val="en-ID"/>
              </w:rPr>
              <w:t>Pembinaan dan Pengembangan Pendidikan Budaya</w:t>
            </w:r>
          </w:p>
        </w:tc>
      </w:tr>
    </w:tbl>
    <w:p w:rsidR="00A27333" w:rsidRDefault="00A27333" w:rsidP="00A27333">
      <w:pPr>
        <w:pStyle w:val="ListParagraph"/>
        <w:spacing w:after="0" w:line="360" w:lineRule="auto"/>
        <w:ind w:left="1440"/>
        <w:jc w:val="both"/>
        <w:rPr>
          <w:rFonts w:ascii="Bookman Old Style" w:hAnsi="Bookman Old Style"/>
          <w:color w:val="000000" w:themeColor="text1"/>
          <w:lang w:val="en-ID"/>
        </w:rPr>
      </w:pPr>
    </w:p>
    <w:p w:rsidR="00F5583F" w:rsidRDefault="00F5583F" w:rsidP="0061242F">
      <w:pPr>
        <w:pStyle w:val="ListParagraph"/>
        <w:numPr>
          <w:ilvl w:val="1"/>
          <w:numId w:val="17"/>
        </w:numPr>
        <w:spacing w:after="0" w:line="360" w:lineRule="auto"/>
        <w:jc w:val="both"/>
        <w:rPr>
          <w:rFonts w:ascii="Bookman Old Style" w:hAnsi="Bookman Old Style"/>
          <w:color w:val="000000" w:themeColor="text1"/>
          <w:lang w:val="en-ID"/>
        </w:rPr>
      </w:pPr>
      <w:r>
        <w:rPr>
          <w:rFonts w:ascii="Bookman Old Style" w:hAnsi="Bookman Old Style"/>
          <w:color w:val="000000" w:themeColor="text1"/>
          <w:lang w:val="en-ID"/>
        </w:rPr>
        <w:t>Kegiatan Workshop Sastra Minangkabau</w:t>
      </w:r>
    </w:p>
    <w:tbl>
      <w:tblPr>
        <w:tblW w:w="7621" w:type="dxa"/>
        <w:tblInd w:w="1418" w:type="dxa"/>
        <w:tblLook w:val="04A0" w:firstRow="1" w:lastRow="0" w:firstColumn="1" w:lastColumn="0" w:noHBand="0" w:noVBand="1"/>
      </w:tblPr>
      <w:tblGrid>
        <w:gridCol w:w="1384"/>
        <w:gridCol w:w="293"/>
        <w:gridCol w:w="5944"/>
      </w:tblGrid>
      <w:tr w:rsidR="00A65B6A" w:rsidTr="00A65B6A">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100.000.000,-</w:t>
            </w:r>
          </w:p>
        </w:tc>
      </w:tr>
      <w:tr w:rsidR="00C266EC" w:rsidTr="00A65B6A">
        <w:tc>
          <w:tcPr>
            <w:tcW w:w="1384" w:type="dxa"/>
          </w:tcPr>
          <w:p w:rsidR="00C266EC" w:rsidRPr="00A27333" w:rsidRDefault="00C266EC"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C266EC" w:rsidRDefault="00C266EC"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C266EC" w:rsidRPr="00A27333" w:rsidRDefault="00C266EC"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Workshop Sastra Minangkabau</w:t>
            </w:r>
          </w:p>
        </w:tc>
      </w:tr>
      <w:tr w:rsidR="00C266EC" w:rsidTr="00A65B6A">
        <w:tc>
          <w:tcPr>
            <w:tcW w:w="1384" w:type="dxa"/>
          </w:tcPr>
          <w:p w:rsidR="00C266EC" w:rsidRPr="00A27333" w:rsidRDefault="00C266EC"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C266EC" w:rsidRDefault="00C266EC"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C266EC" w:rsidRPr="00354435" w:rsidRDefault="00C266EC" w:rsidP="0078549A">
            <w:pPr>
              <w:spacing w:after="0" w:line="240" w:lineRule="auto"/>
              <w:jc w:val="both"/>
              <w:rPr>
                <w:rFonts w:ascii="Bookman Old Style" w:hAnsi="Bookman Old Style"/>
                <w:color w:val="000000" w:themeColor="text1"/>
                <w:lang w:val="en-ID"/>
              </w:rPr>
            </w:pPr>
            <w:r w:rsidRPr="00354435">
              <w:rPr>
                <w:rFonts w:ascii="Bookman Old Style" w:hAnsi="Bookman Old Style"/>
                <w:color w:val="000000" w:themeColor="text1"/>
                <w:lang w:val="en-ID"/>
              </w:rPr>
              <w:t xml:space="preserve">Meningkatnya </w:t>
            </w:r>
            <w:r>
              <w:rPr>
                <w:rFonts w:ascii="Bookman Old Style" w:hAnsi="Bookman Old Style"/>
                <w:color w:val="000000" w:themeColor="text1"/>
                <w:lang w:val="en-ID"/>
              </w:rPr>
              <w:t>Pembinaan dan Pengembangan Pendidikan Budaya</w:t>
            </w:r>
          </w:p>
        </w:tc>
      </w:tr>
    </w:tbl>
    <w:p w:rsidR="00A27333" w:rsidRDefault="00A27333" w:rsidP="00A27333">
      <w:pPr>
        <w:pStyle w:val="ListParagraph"/>
        <w:spacing w:after="0" w:line="360" w:lineRule="auto"/>
        <w:ind w:left="1440"/>
        <w:jc w:val="both"/>
        <w:rPr>
          <w:rFonts w:ascii="Bookman Old Style" w:hAnsi="Bookman Old Style"/>
          <w:color w:val="000000" w:themeColor="text1"/>
          <w:lang w:val="en-ID"/>
        </w:rPr>
      </w:pPr>
    </w:p>
    <w:p w:rsidR="00F5583F" w:rsidRDefault="00F5583F" w:rsidP="0061242F">
      <w:pPr>
        <w:pStyle w:val="ListParagraph"/>
        <w:numPr>
          <w:ilvl w:val="1"/>
          <w:numId w:val="17"/>
        </w:numPr>
        <w:spacing w:after="0" w:line="360" w:lineRule="auto"/>
        <w:jc w:val="both"/>
        <w:rPr>
          <w:rFonts w:ascii="Bookman Old Style" w:hAnsi="Bookman Old Style"/>
          <w:color w:val="000000" w:themeColor="text1"/>
          <w:lang w:val="en-ID"/>
        </w:rPr>
      </w:pPr>
      <w:r>
        <w:rPr>
          <w:rFonts w:ascii="Bookman Old Style" w:hAnsi="Bookman Old Style"/>
          <w:color w:val="000000" w:themeColor="text1"/>
          <w:lang w:val="en-ID"/>
        </w:rPr>
        <w:t>Kegiatan Pelestarian Cagar Budaya, Penelitian dan Konservasi Museum.</w:t>
      </w:r>
    </w:p>
    <w:tbl>
      <w:tblPr>
        <w:tblW w:w="7621" w:type="dxa"/>
        <w:tblInd w:w="1418" w:type="dxa"/>
        <w:tblLook w:val="04A0" w:firstRow="1" w:lastRow="0" w:firstColumn="1" w:lastColumn="0" w:noHBand="0" w:noVBand="1"/>
      </w:tblPr>
      <w:tblGrid>
        <w:gridCol w:w="1384"/>
        <w:gridCol w:w="293"/>
        <w:gridCol w:w="5944"/>
      </w:tblGrid>
      <w:tr w:rsidR="00A65B6A" w:rsidTr="00A65B6A">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500.000.000,-</w:t>
            </w:r>
          </w:p>
        </w:tc>
      </w:tr>
      <w:tr w:rsidR="00984C82" w:rsidTr="00A65B6A">
        <w:tc>
          <w:tcPr>
            <w:tcW w:w="1384" w:type="dxa"/>
          </w:tcPr>
          <w:p w:rsidR="00984C82" w:rsidRPr="00A27333" w:rsidRDefault="00984C82"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984C82" w:rsidRDefault="00984C82"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984C82" w:rsidRPr="00A27333" w:rsidRDefault="00984C82"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Benda Cagar Budaya</w:t>
            </w:r>
          </w:p>
        </w:tc>
      </w:tr>
      <w:tr w:rsidR="00984C82" w:rsidTr="00A65B6A">
        <w:tc>
          <w:tcPr>
            <w:tcW w:w="1384" w:type="dxa"/>
          </w:tcPr>
          <w:p w:rsidR="00984C82" w:rsidRPr="00A27333" w:rsidRDefault="00984C82"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984C82" w:rsidRDefault="00984C82"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984C82" w:rsidRPr="00354435" w:rsidRDefault="00984C82" w:rsidP="0078549A">
            <w:pPr>
              <w:spacing w:after="0" w:line="240" w:lineRule="auto"/>
              <w:jc w:val="both"/>
              <w:rPr>
                <w:rFonts w:ascii="Bookman Old Style" w:hAnsi="Bookman Old Style"/>
                <w:color w:val="000000" w:themeColor="text1"/>
                <w:lang w:val="en-ID"/>
              </w:rPr>
            </w:pPr>
            <w:r w:rsidRPr="00354435">
              <w:rPr>
                <w:rFonts w:ascii="Bookman Old Style" w:hAnsi="Bookman Old Style"/>
                <w:color w:val="000000" w:themeColor="text1"/>
                <w:lang w:val="en-ID"/>
              </w:rPr>
              <w:t xml:space="preserve">Meningkatnya </w:t>
            </w:r>
            <w:r>
              <w:rPr>
                <w:rFonts w:ascii="Bookman Old Style" w:hAnsi="Bookman Old Style"/>
                <w:color w:val="000000" w:themeColor="text1"/>
                <w:lang w:val="en-ID"/>
              </w:rPr>
              <w:t>Pembinaan dan Pengembangan Pendidikan Budaya</w:t>
            </w:r>
          </w:p>
        </w:tc>
      </w:tr>
    </w:tbl>
    <w:p w:rsidR="00A27333" w:rsidRDefault="00A27333" w:rsidP="00A27333">
      <w:pPr>
        <w:pStyle w:val="ListParagraph"/>
        <w:spacing w:after="0" w:line="360" w:lineRule="auto"/>
        <w:ind w:left="1440"/>
        <w:jc w:val="both"/>
        <w:rPr>
          <w:rFonts w:ascii="Bookman Old Style" w:hAnsi="Bookman Old Style"/>
          <w:color w:val="000000" w:themeColor="text1"/>
          <w:lang w:val="en-ID"/>
        </w:rPr>
      </w:pPr>
    </w:p>
    <w:p w:rsidR="00F5583F" w:rsidRDefault="00F5583F" w:rsidP="0061242F">
      <w:pPr>
        <w:pStyle w:val="ListParagraph"/>
        <w:numPr>
          <w:ilvl w:val="1"/>
          <w:numId w:val="17"/>
        </w:numPr>
        <w:spacing w:after="0" w:line="360" w:lineRule="auto"/>
        <w:jc w:val="both"/>
        <w:rPr>
          <w:rFonts w:ascii="Bookman Old Style" w:hAnsi="Bookman Old Style"/>
          <w:color w:val="000000" w:themeColor="text1"/>
          <w:lang w:val="en-ID"/>
        </w:rPr>
      </w:pPr>
      <w:r>
        <w:rPr>
          <w:rFonts w:ascii="Bookman Old Style" w:hAnsi="Bookman Old Style"/>
          <w:color w:val="000000" w:themeColor="text1"/>
          <w:lang w:val="en-ID"/>
        </w:rPr>
        <w:t>Kegiatan Pameran Koleksi, Lawatan dan Museum Masuk Sekolah</w:t>
      </w:r>
    </w:p>
    <w:tbl>
      <w:tblPr>
        <w:tblW w:w="7621" w:type="dxa"/>
        <w:tblInd w:w="1418" w:type="dxa"/>
        <w:tblLook w:val="04A0" w:firstRow="1" w:lastRow="0" w:firstColumn="1" w:lastColumn="0" w:noHBand="0" w:noVBand="1"/>
      </w:tblPr>
      <w:tblGrid>
        <w:gridCol w:w="1384"/>
        <w:gridCol w:w="293"/>
        <w:gridCol w:w="5944"/>
      </w:tblGrid>
      <w:tr w:rsidR="00A65B6A" w:rsidTr="00A65B6A">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500.000.000,-</w:t>
            </w:r>
          </w:p>
        </w:tc>
      </w:tr>
      <w:tr w:rsidR="001C149D" w:rsidTr="00A65B6A">
        <w:tc>
          <w:tcPr>
            <w:tcW w:w="1384" w:type="dxa"/>
          </w:tcPr>
          <w:p w:rsidR="001C149D" w:rsidRPr="00A27333" w:rsidRDefault="001C149D"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1C149D" w:rsidRDefault="001C149D"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1C149D" w:rsidRPr="00A27333" w:rsidRDefault="00DF1B71"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P</w:t>
            </w:r>
            <w:r w:rsidR="001C149D">
              <w:rPr>
                <w:rFonts w:ascii="Bookman Old Style" w:hAnsi="Bookman Old Style"/>
                <w:color w:val="000000" w:themeColor="text1"/>
                <w:lang w:val="en-ID"/>
              </w:rPr>
              <w:t>enyebarluasan informasi tentang tugas dan fungsi museum serta koleksi Cagar Budaya kepada masyarakat luas</w:t>
            </w:r>
          </w:p>
        </w:tc>
      </w:tr>
      <w:tr w:rsidR="00DF1B71" w:rsidTr="00A65B6A">
        <w:tc>
          <w:tcPr>
            <w:tcW w:w="1384" w:type="dxa"/>
          </w:tcPr>
          <w:p w:rsidR="00DF1B71" w:rsidRPr="00A27333" w:rsidRDefault="00DF1B71"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DF1B71" w:rsidRDefault="00DF1B71"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DF1B71" w:rsidRPr="00354435" w:rsidRDefault="00DF1B71" w:rsidP="0078549A">
            <w:pPr>
              <w:spacing w:after="0" w:line="240" w:lineRule="auto"/>
              <w:jc w:val="both"/>
              <w:rPr>
                <w:rFonts w:ascii="Bookman Old Style" w:hAnsi="Bookman Old Style"/>
                <w:color w:val="000000" w:themeColor="text1"/>
                <w:lang w:val="en-ID"/>
              </w:rPr>
            </w:pPr>
            <w:r w:rsidRPr="00354435">
              <w:rPr>
                <w:rFonts w:ascii="Bookman Old Style" w:hAnsi="Bookman Old Style"/>
                <w:color w:val="000000" w:themeColor="text1"/>
                <w:lang w:val="en-ID"/>
              </w:rPr>
              <w:t xml:space="preserve">Meningkatnya </w:t>
            </w:r>
            <w:r>
              <w:rPr>
                <w:rFonts w:ascii="Bookman Old Style" w:hAnsi="Bookman Old Style"/>
                <w:color w:val="000000" w:themeColor="text1"/>
                <w:lang w:val="en-ID"/>
              </w:rPr>
              <w:t>Pembinaan dan Pengembangan Pendidikan Budaya</w:t>
            </w:r>
          </w:p>
        </w:tc>
      </w:tr>
    </w:tbl>
    <w:p w:rsidR="00A27333" w:rsidRDefault="00A27333" w:rsidP="00A27333">
      <w:pPr>
        <w:pStyle w:val="ListParagraph"/>
        <w:spacing w:after="0" w:line="360" w:lineRule="auto"/>
        <w:ind w:left="1440"/>
        <w:jc w:val="both"/>
        <w:rPr>
          <w:rFonts w:ascii="Bookman Old Style" w:hAnsi="Bookman Old Style"/>
          <w:color w:val="000000" w:themeColor="text1"/>
          <w:lang w:val="en-ID"/>
        </w:rPr>
      </w:pPr>
    </w:p>
    <w:p w:rsidR="00F5583F" w:rsidRDefault="00F5583F" w:rsidP="0061242F">
      <w:pPr>
        <w:pStyle w:val="ListParagraph"/>
        <w:numPr>
          <w:ilvl w:val="1"/>
          <w:numId w:val="17"/>
        </w:numPr>
        <w:spacing w:after="0" w:line="360" w:lineRule="auto"/>
        <w:jc w:val="both"/>
        <w:rPr>
          <w:rFonts w:ascii="Bookman Old Style" w:hAnsi="Bookman Old Style"/>
          <w:color w:val="000000" w:themeColor="text1"/>
          <w:lang w:val="en-ID"/>
        </w:rPr>
      </w:pPr>
      <w:r>
        <w:rPr>
          <w:rFonts w:ascii="Bookman Old Style" w:hAnsi="Bookman Old Style"/>
          <w:color w:val="000000" w:themeColor="text1"/>
          <w:lang w:val="en-ID"/>
        </w:rPr>
        <w:t>Kegiatan Peningkatan Fasilitasi dan revitalisasi ticketing Museum</w:t>
      </w:r>
    </w:p>
    <w:tbl>
      <w:tblPr>
        <w:tblW w:w="7621" w:type="dxa"/>
        <w:tblInd w:w="1418" w:type="dxa"/>
        <w:tblLook w:val="04A0" w:firstRow="1" w:lastRow="0" w:firstColumn="1" w:lastColumn="0" w:noHBand="0" w:noVBand="1"/>
      </w:tblPr>
      <w:tblGrid>
        <w:gridCol w:w="1384"/>
        <w:gridCol w:w="293"/>
        <w:gridCol w:w="5944"/>
      </w:tblGrid>
      <w:tr w:rsidR="00A65B6A" w:rsidTr="00A65B6A">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250.000.000,-</w:t>
            </w:r>
          </w:p>
        </w:tc>
      </w:tr>
      <w:tr w:rsidR="00DF1B71" w:rsidTr="00A65B6A">
        <w:tc>
          <w:tcPr>
            <w:tcW w:w="1384" w:type="dxa"/>
          </w:tcPr>
          <w:p w:rsidR="00DF1B71" w:rsidRPr="00A27333" w:rsidRDefault="00DF1B71"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DF1B71" w:rsidRDefault="00DF1B71"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DF1B71" w:rsidRPr="00A27333" w:rsidRDefault="00DF1B71"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e-ticketing museum</w:t>
            </w:r>
          </w:p>
        </w:tc>
      </w:tr>
      <w:tr w:rsidR="00DF1B71" w:rsidTr="00A65B6A">
        <w:tc>
          <w:tcPr>
            <w:tcW w:w="1384" w:type="dxa"/>
          </w:tcPr>
          <w:p w:rsidR="00DF1B71" w:rsidRPr="00A27333" w:rsidRDefault="00DF1B71"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DF1B71" w:rsidRDefault="00DF1B71"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DF1B71" w:rsidRPr="00354435" w:rsidRDefault="00DF1B71" w:rsidP="0078549A">
            <w:pPr>
              <w:spacing w:after="0" w:line="240" w:lineRule="auto"/>
              <w:jc w:val="both"/>
              <w:rPr>
                <w:rFonts w:ascii="Bookman Old Style" w:hAnsi="Bookman Old Style"/>
                <w:color w:val="000000" w:themeColor="text1"/>
                <w:lang w:val="en-ID"/>
              </w:rPr>
            </w:pPr>
            <w:r w:rsidRPr="00354435">
              <w:rPr>
                <w:rFonts w:ascii="Bookman Old Style" w:hAnsi="Bookman Old Style"/>
                <w:color w:val="000000" w:themeColor="text1"/>
                <w:lang w:val="en-ID"/>
              </w:rPr>
              <w:t xml:space="preserve">Meningkatnya </w:t>
            </w:r>
            <w:r>
              <w:rPr>
                <w:rFonts w:ascii="Bookman Old Style" w:hAnsi="Bookman Old Style"/>
                <w:color w:val="000000" w:themeColor="text1"/>
                <w:lang w:val="en-ID"/>
              </w:rPr>
              <w:t>Pembinaan dan Pengembangan Pendidikan Budaya</w:t>
            </w:r>
          </w:p>
        </w:tc>
      </w:tr>
    </w:tbl>
    <w:p w:rsidR="00A27333" w:rsidRDefault="00A27333" w:rsidP="00A27333">
      <w:pPr>
        <w:pStyle w:val="ListParagraph"/>
        <w:spacing w:after="0" w:line="360" w:lineRule="auto"/>
        <w:ind w:left="1440"/>
        <w:jc w:val="both"/>
        <w:rPr>
          <w:rFonts w:ascii="Bookman Old Style" w:hAnsi="Bookman Old Style"/>
          <w:color w:val="000000" w:themeColor="text1"/>
          <w:lang w:val="en-ID"/>
        </w:rPr>
      </w:pPr>
    </w:p>
    <w:p w:rsidR="00EF5385" w:rsidRDefault="002165F7">
      <w:pPr>
        <w:pStyle w:val="Heading3"/>
        <w:spacing w:after="0"/>
        <w:ind w:left="1134" w:hanging="567"/>
        <w:rPr>
          <w:rFonts w:ascii="Bookman Old Style" w:hAnsi="Bookman Old Style"/>
          <w:color w:val="000000" w:themeColor="text1"/>
          <w:lang w:val="id-ID"/>
        </w:rPr>
      </w:pPr>
      <w:r>
        <w:rPr>
          <w:rFonts w:ascii="Bookman Old Style" w:hAnsi="Bookman Old Style"/>
          <w:color w:val="000000" w:themeColor="text1"/>
          <w:lang w:val="id-ID"/>
        </w:rPr>
        <w:t xml:space="preserve">(D).  </w:t>
      </w:r>
      <w:r>
        <w:rPr>
          <w:rFonts w:ascii="Bookman Old Style" w:hAnsi="Bookman Old Style"/>
          <w:bCs w:val="0"/>
          <w:color w:val="000000"/>
        </w:rPr>
        <w:t>Program Peningkatan  Diplomasi Seni dan Budaya</w:t>
      </w:r>
    </w:p>
    <w:p w:rsidR="00EF5385" w:rsidRDefault="002165F7">
      <w:pPr>
        <w:spacing w:after="0" w:line="360" w:lineRule="auto"/>
        <w:ind w:left="1134" w:firstLine="567"/>
        <w:jc w:val="both"/>
        <w:rPr>
          <w:rFonts w:ascii="Bookman Old Style" w:hAnsi="Bookman Old Style" w:cs="Tahoma"/>
          <w:color w:val="000000" w:themeColor="text1"/>
          <w:lang w:val="id-ID"/>
        </w:rPr>
      </w:pPr>
      <w:r>
        <w:rPr>
          <w:rFonts w:ascii="Bookman Old Style" w:hAnsi="Bookman Old Style" w:cs="Tahoma"/>
          <w:color w:val="000000" w:themeColor="text1"/>
          <w:lang w:val="id-ID"/>
        </w:rPr>
        <w:t>Program ini merupakan wadah kegiatan untuk mendukung pencapaian peningkatan diplomasi seni dan budaya yang meliputi kegiatan-kegiatan :</w:t>
      </w:r>
    </w:p>
    <w:p w:rsidR="00EF5385" w:rsidRPr="00A27333" w:rsidRDefault="00F5583F">
      <w:pPr>
        <w:pStyle w:val="ListParagraph2"/>
        <w:numPr>
          <w:ilvl w:val="1"/>
          <w:numId w:val="18"/>
        </w:numPr>
        <w:spacing w:after="0" w:line="360" w:lineRule="auto"/>
        <w:jc w:val="both"/>
        <w:rPr>
          <w:rFonts w:ascii="Bookman Old Style" w:hAnsi="Bookman Old Style"/>
          <w:color w:val="000000" w:themeColor="text1"/>
          <w:lang w:val="id-ID"/>
        </w:rPr>
      </w:pPr>
      <w:r>
        <w:rPr>
          <w:rFonts w:ascii="Bookman Old Style" w:hAnsi="Bookman Old Style"/>
          <w:color w:val="000000"/>
          <w:lang w:val="en-ID"/>
        </w:rPr>
        <w:t xml:space="preserve">Kegiatan </w:t>
      </w:r>
      <w:r w:rsidR="001219D4">
        <w:rPr>
          <w:rFonts w:ascii="Bookman Old Style" w:hAnsi="Bookman Old Style"/>
          <w:color w:val="000000"/>
          <w:lang w:val="en-ID"/>
        </w:rPr>
        <w:t>Pembinaan dan Pengembangan Kesenian dan Kebudayaan</w:t>
      </w:r>
    </w:p>
    <w:tbl>
      <w:tblPr>
        <w:tblW w:w="7621" w:type="dxa"/>
        <w:tblInd w:w="1418" w:type="dxa"/>
        <w:tblLook w:val="04A0" w:firstRow="1" w:lastRow="0" w:firstColumn="1" w:lastColumn="0" w:noHBand="0" w:noVBand="1"/>
      </w:tblPr>
      <w:tblGrid>
        <w:gridCol w:w="1384"/>
        <w:gridCol w:w="293"/>
        <w:gridCol w:w="5944"/>
      </w:tblGrid>
      <w:tr w:rsidR="00A65B6A" w:rsidTr="00357524">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800.000.000,-</w:t>
            </w:r>
          </w:p>
        </w:tc>
      </w:tr>
      <w:tr w:rsidR="00357524" w:rsidTr="00357524">
        <w:tc>
          <w:tcPr>
            <w:tcW w:w="1384" w:type="dxa"/>
          </w:tcPr>
          <w:p w:rsidR="00357524" w:rsidRPr="00A27333" w:rsidRDefault="00357524"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357524" w:rsidRDefault="00357524"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357524" w:rsidRPr="00357524" w:rsidRDefault="00357524" w:rsidP="00357524">
            <w:pPr>
              <w:pStyle w:val="ListParagraph"/>
              <w:numPr>
                <w:ilvl w:val="3"/>
                <w:numId w:val="23"/>
              </w:numPr>
              <w:spacing w:after="0" w:line="240" w:lineRule="auto"/>
              <w:ind w:left="313"/>
              <w:jc w:val="both"/>
              <w:rPr>
                <w:rFonts w:ascii="Bookman Old Style" w:hAnsi="Bookman Old Style"/>
                <w:color w:val="000000" w:themeColor="text1"/>
                <w:lang w:val="en-ID"/>
              </w:rPr>
            </w:pPr>
            <w:r w:rsidRPr="00357524">
              <w:rPr>
                <w:rFonts w:ascii="Bookman Old Style" w:hAnsi="Bookman Old Style"/>
                <w:color w:val="000000" w:themeColor="text1"/>
                <w:lang w:val="en-ID"/>
              </w:rPr>
              <w:t>fasilitasi kesenian dan kebudayaan</w:t>
            </w:r>
          </w:p>
          <w:p w:rsidR="00357524" w:rsidRDefault="00357524" w:rsidP="00357524">
            <w:pPr>
              <w:pStyle w:val="ListParagraph"/>
              <w:numPr>
                <w:ilvl w:val="3"/>
                <w:numId w:val="23"/>
              </w:numPr>
              <w:spacing w:after="0" w:line="240" w:lineRule="auto"/>
              <w:ind w:left="313"/>
              <w:jc w:val="both"/>
              <w:rPr>
                <w:rFonts w:ascii="Bookman Old Style" w:hAnsi="Bookman Old Style"/>
                <w:color w:val="000000" w:themeColor="text1"/>
                <w:lang w:val="en-ID"/>
              </w:rPr>
            </w:pPr>
            <w:r>
              <w:rPr>
                <w:rFonts w:ascii="Bookman Old Style" w:hAnsi="Bookman Old Style"/>
                <w:color w:val="000000" w:themeColor="text1"/>
                <w:lang w:val="en-ID"/>
              </w:rPr>
              <w:t>Fasilitasi koratorium</w:t>
            </w:r>
          </w:p>
          <w:p w:rsidR="00357524" w:rsidRDefault="00357524" w:rsidP="00357524">
            <w:pPr>
              <w:pStyle w:val="ListParagraph"/>
              <w:numPr>
                <w:ilvl w:val="3"/>
                <w:numId w:val="23"/>
              </w:numPr>
              <w:spacing w:after="0" w:line="240" w:lineRule="auto"/>
              <w:ind w:left="313"/>
              <w:jc w:val="both"/>
              <w:rPr>
                <w:rFonts w:ascii="Bookman Old Style" w:hAnsi="Bookman Old Style"/>
                <w:color w:val="000000" w:themeColor="text1"/>
                <w:lang w:val="en-ID"/>
              </w:rPr>
            </w:pPr>
            <w:r>
              <w:rPr>
                <w:rFonts w:ascii="Bookman Old Style" w:hAnsi="Bookman Old Style"/>
                <w:color w:val="000000" w:themeColor="text1"/>
                <w:lang w:val="en-ID"/>
              </w:rPr>
              <w:t>Fasilitasi seniman dan budayawan masuk sekolah</w:t>
            </w:r>
          </w:p>
          <w:p w:rsidR="00357524" w:rsidRDefault="00357524" w:rsidP="00357524">
            <w:pPr>
              <w:pStyle w:val="ListParagraph"/>
              <w:numPr>
                <w:ilvl w:val="3"/>
                <w:numId w:val="23"/>
              </w:numPr>
              <w:spacing w:after="0" w:line="240" w:lineRule="auto"/>
              <w:ind w:left="313"/>
              <w:jc w:val="both"/>
              <w:rPr>
                <w:rFonts w:ascii="Bookman Old Style" w:hAnsi="Bookman Old Style"/>
                <w:color w:val="000000" w:themeColor="text1"/>
                <w:lang w:val="en-ID"/>
              </w:rPr>
            </w:pPr>
            <w:r>
              <w:rPr>
                <w:rFonts w:ascii="Bookman Old Style" w:hAnsi="Bookman Old Style"/>
                <w:color w:val="000000" w:themeColor="text1"/>
                <w:lang w:val="en-ID"/>
              </w:rPr>
              <w:t>Anugerah seni dan Budaya</w:t>
            </w:r>
          </w:p>
          <w:p w:rsidR="00357524" w:rsidRDefault="00357524" w:rsidP="00357524">
            <w:pPr>
              <w:pStyle w:val="ListParagraph"/>
              <w:numPr>
                <w:ilvl w:val="3"/>
                <w:numId w:val="23"/>
              </w:numPr>
              <w:spacing w:after="0" w:line="240" w:lineRule="auto"/>
              <w:ind w:left="313"/>
              <w:jc w:val="both"/>
              <w:rPr>
                <w:rFonts w:ascii="Bookman Old Style" w:hAnsi="Bookman Old Style"/>
                <w:color w:val="000000" w:themeColor="text1"/>
                <w:lang w:val="en-ID"/>
              </w:rPr>
            </w:pPr>
            <w:r>
              <w:rPr>
                <w:rFonts w:ascii="Bookman Old Style" w:hAnsi="Bookman Old Style"/>
                <w:color w:val="000000" w:themeColor="text1"/>
                <w:lang w:val="en-ID"/>
              </w:rPr>
              <w:t>Pekan Budaya Nusantara</w:t>
            </w:r>
          </w:p>
          <w:p w:rsidR="00357524" w:rsidRDefault="00357524" w:rsidP="00357524">
            <w:pPr>
              <w:pStyle w:val="ListParagraph"/>
              <w:numPr>
                <w:ilvl w:val="3"/>
                <w:numId w:val="23"/>
              </w:numPr>
              <w:spacing w:after="0" w:line="240" w:lineRule="auto"/>
              <w:ind w:left="313"/>
              <w:jc w:val="both"/>
              <w:rPr>
                <w:rFonts w:ascii="Bookman Old Style" w:hAnsi="Bookman Old Style"/>
                <w:color w:val="000000" w:themeColor="text1"/>
                <w:lang w:val="en-ID"/>
              </w:rPr>
            </w:pPr>
            <w:r>
              <w:rPr>
                <w:rFonts w:ascii="Bookman Old Style" w:hAnsi="Bookman Old Style"/>
                <w:color w:val="000000" w:themeColor="text1"/>
                <w:lang w:val="en-ID"/>
              </w:rPr>
              <w:t>Bimtek Manajemen Pengelolaan Sanggar</w:t>
            </w:r>
          </w:p>
          <w:p w:rsidR="00357524" w:rsidRDefault="00357524" w:rsidP="00357524">
            <w:pPr>
              <w:pStyle w:val="ListParagraph"/>
              <w:numPr>
                <w:ilvl w:val="3"/>
                <w:numId w:val="23"/>
              </w:numPr>
              <w:spacing w:after="0" w:line="240" w:lineRule="auto"/>
              <w:ind w:left="313"/>
              <w:jc w:val="both"/>
              <w:rPr>
                <w:rFonts w:ascii="Bookman Old Style" w:hAnsi="Bookman Old Style"/>
                <w:color w:val="000000" w:themeColor="text1"/>
                <w:lang w:val="en-ID"/>
              </w:rPr>
            </w:pPr>
            <w:r>
              <w:rPr>
                <w:rFonts w:ascii="Bookman Old Style" w:hAnsi="Bookman Old Style"/>
                <w:color w:val="000000" w:themeColor="text1"/>
                <w:lang w:val="en-ID"/>
              </w:rPr>
              <w:t>Diskusi kebudayaan</w:t>
            </w:r>
          </w:p>
          <w:p w:rsidR="00357524" w:rsidRDefault="00357524" w:rsidP="00357524">
            <w:pPr>
              <w:pStyle w:val="ListParagraph"/>
              <w:numPr>
                <w:ilvl w:val="3"/>
                <w:numId w:val="23"/>
              </w:numPr>
              <w:spacing w:after="0" w:line="240" w:lineRule="auto"/>
              <w:ind w:left="313"/>
              <w:jc w:val="both"/>
              <w:rPr>
                <w:rFonts w:ascii="Bookman Old Style" w:hAnsi="Bookman Old Style"/>
                <w:color w:val="000000" w:themeColor="text1"/>
                <w:lang w:val="en-ID"/>
              </w:rPr>
            </w:pPr>
            <w:r>
              <w:rPr>
                <w:rFonts w:ascii="Bookman Old Style" w:hAnsi="Bookman Old Style"/>
                <w:color w:val="000000" w:themeColor="text1"/>
                <w:lang w:val="en-ID"/>
              </w:rPr>
              <w:t>Pemilihan Duta Budaya Minang</w:t>
            </w:r>
          </w:p>
          <w:p w:rsidR="00357524" w:rsidRPr="00047559" w:rsidRDefault="00357524" w:rsidP="00357524">
            <w:pPr>
              <w:pStyle w:val="ListParagraph"/>
              <w:numPr>
                <w:ilvl w:val="3"/>
                <w:numId w:val="23"/>
              </w:numPr>
              <w:spacing w:after="0" w:line="240" w:lineRule="auto"/>
              <w:ind w:left="313"/>
              <w:jc w:val="both"/>
              <w:rPr>
                <w:rFonts w:ascii="Bookman Old Style" w:hAnsi="Bookman Old Style"/>
                <w:color w:val="000000" w:themeColor="text1"/>
                <w:lang w:val="en-ID"/>
              </w:rPr>
            </w:pPr>
            <w:r>
              <w:rPr>
                <w:rFonts w:ascii="Bookman Old Style" w:hAnsi="Bookman Old Style"/>
                <w:color w:val="000000" w:themeColor="text1"/>
                <w:lang w:val="en-ID"/>
              </w:rPr>
              <w:t>Gita Bahana Nusantara</w:t>
            </w:r>
            <w:r w:rsidRPr="00047559">
              <w:rPr>
                <w:rFonts w:ascii="Bookman Old Style" w:hAnsi="Bookman Old Style"/>
                <w:color w:val="000000" w:themeColor="text1"/>
                <w:lang w:val="en-ID"/>
              </w:rPr>
              <w:t xml:space="preserve"> </w:t>
            </w:r>
          </w:p>
        </w:tc>
      </w:tr>
      <w:tr w:rsidR="00A65B6A" w:rsidTr="00357524">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B64F6C" w:rsidRDefault="00B64F6C" w:rsidP="00B64F6C">
            <w:pPr>
              <w:spacing w:after="0" w:line="240" w:lineRule="auto"/>
              <w:jc w:val="both"/>
              <w:rPr>
                <w:rFonts w:ascii="Bookman Old Style" w:hAnsi="Bookman Old Style"/>
                <w:color w:val="000000" w:themeColor="text1"/>
                <w:lang w:val="en-ID"/>
              </w:rPr>
            </w:pPr>
            <w:r w:rsidRPr="00B64F6C">
              <w:rPr>
                <w:rFonts w:ascii="Bookman Old Style" w:hAnsi="Bookman Old Style"/>
                <w:color w:val="000000" w:themeColor="text1"/>
                <w:lang w:val="en-ID"/>
              </w:rPr>
              <w:t>Terwujudnya Peningkatan Diplomasi Budaya</w:t>
            </w:r>
          </w:p>
        </w:tc>
      </w:tr>
    </w:tbl>
    <w:p w:rsidR="00A27333" w:rsidRDefault="00A27333" w:rsidP="00A27333">
      <w:pPr>
        <w:pStyle w:val="ListParagraph2"/>
        <w:spacing w:after="0" w:line="360" w:lineRule="auto"/>
        <w:ind w:left="1440"/>
        <w:jc w:val="both"/>
        <w:rPr>
          <w:rFonts w:ascii="Bookman Old Style" w:hAnsi="Bookman Old Style"/>
          <w:color w:val="000000" w:themeColor="text1"/>
          <w:lang w:val="en-ID"/>
        </w:rPr>
      </w:pPr>
    </w:p>
    <w:p w:rsidR="00EF5385" w:rsidRPr="00A27333" w:rsidRDefault="002165F7">
      <w:pPr>
        <w:pStyle w:val="ListParagraph2"/>
        <w:numPr>
          <w:ilvl w:val="1"/>
          <w:numId w:val="18"/>
        </w:numPr>
        <w:spacing w:after="0" w:line="360" w:lineRule="auto"/>
        <w:jc w:val="both"/>
        <w:rPr>
          <w:rFonts w:ascii="Bookman Old Style" w:hAnsi="Bookman Old Style"/>
          <w:color w:val="000000" w:themeColor="text1"/>
          <w:lang w:val="id-ID"/>
        </w:rPr>
      </w:pPr>
      <w:r>
        <w:rPr>
          <w:rFonts w:ascii="Bookman Old Style" w:hAnsi="Bookman Old Style"/>
          <w:color w:val="000000"/>
        </w:rPr>
        <w:t>Diplomasi Budaya</w:t>
      </w:r>
    </w:p>
    <w:tbl>
      <w:tblPr>
        <w:tblW w:w="7621" w:type="dxa"/>
        <w:tblInd w:w="1418" w:type="dxa"/>
        <w:tblLook w:val="04A0" w:firstRow="1" w:lastRow="0" w:firstColumn="1" w:lastColumn="0" w:noHBand="0" w:noVBand="1"/>
      </w:tblPr>
      <w:tblGrid>
        <w:gridCol w:w="1384"/>
        <w:gridCol w:w="293"/>
        <w:gridCol w:w="5944"/>
      </w:tblGrid>
      <w:tr w:rsidR="00A65B6A" w:rsidTr="00357524">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700.000.000,-</w:t>
            </w:r>
          </w:p>
        </w:tc>
      </w:tr>
      <w:tr w:rsidR="00B64F6C" w:rsidTr="00357524">
        <w:tc>
          <w:tcPr>
            <w:tcW w:w="1384" w:type="dxa"/>
          </w:tcPr>
          <w:p w:rsidR="00B64F6C" w:rsidRPr="00A27333" w:rsidRDefault="00B64F6C"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B64F6C" w:rsidRDefault="00B64F6C"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64F6C" w:rsidRPr="00A27333" w:rsidRDefault="00B64F6C"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Diplomasi tingkat regional, nasional dan Internasional</w:t>
            </w:r>
          </w:p>
        </w:tc>
      </w:tr>
      <w:tr w:rsidR="00B64F6C" w:rsidTr="00357524">
        <w:tc>
          <w:tcPr>
            <w:tcW w:w="1384" w:type="dxa"/>
          </w:tcPr>
          <w:p w:rsidR="00B64F6C" w:rsidRPr="00A27333" w:rsidRDefault="00B64F6C"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B64F6C" w:rsidRDefault="00B64F6C"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64F6C" w:rsidRPr="00B64F6C" w:rsidRDefault="00B64F6C" w:rsidP="0078549A">
            <w:pPr>
              <w:spacing w:after="0" w:line="240" w:lineRule="auto"/>
              <w:jc w:val="both"/>
              <w:rPr>
                <w:rFonts w:ascii="Bookman Old Style" w:hAnsi="Bookman Old Style"/>
                <w:color w:val="000000" w:themeColor="text1"/>
                <w:lang w:val="en-ID"/>
              </w:rPr>
            </w:pPr>
            <w:r w:rsidRPr="00B64F6C">
              <w:rPr>
                <w:rFonts w:ascii="Bookman Old Style" w:hAnsi="Bookman Old Style"/>
                <w:color w:val="000000" w:themeColor="text1"/>
                <w:lang w:val="en-ID"/>
              </w:rPr>
              <w:t>Terwujudnya Peningkatan Diplomasi Budaya</w:t>
            </w:r>
          </w:p>
        </w:tc>
      </w:tr>
    </w:tbl>
    <w:p w:rsidR="00A27333" w:rsidRDefault="00A27333" w:rsidP="00A27333">
      <w:pPr>
        <w:pStyle w:val="ListParagraph2"/>
        <w:spacing w:after="0" w:line="360" w:lineRule="auto"/>
        <w:ind w:left="1440"/>
        <w:jc w:val="both"/>
        <w:rPr>
          <w:rFonts w:ascii="Bookman Old Style" w:hAnsi="Bookman Old Style"/>
          <w:color w:val="000000" w:themeColor="text1"/>
          <w:lang w:val="id-ID"/>
        </w:rPr>
      </w:pPr>
    </w:p>
    <w:p w:rsidR="00EF5385" w:rsidRPr="00A27333" w:rsidRDefault="002165F7">
      <w:pPr>
        <w:pStyle w:val="ListParagraph2"/>
        <w:numPr>
          <w:ilvl w:val="1"/>
          <w:numId w:val="18"/>
        </w:numPr>
        <w:spacing w:after="0" w:line="360" w:lineRule="auto"/>
        <w:jc w:val="both"/>
        <w:rPr>
          <w:rFonts w:ascii="Bookman Old Style" w:hAnsi="Bookman Old Style"/>
          <w:color w:val="000000" w:themeColor="text1"/>
          <w:lang w:val="id-ID"/>
        </w:rPr>
      </w:pPr>
      <w:r>
        <w:rPr>
          <w:rFonts w:ascii="Bookman Old Style" w:hAnsi="Bookman Old Style"/>
          <w:color w:val="000000"/>
          <w:lang w:val="id-ID"/>
        </w:rPr>
        <w:t>Pelestarian dan Aktualisasi Seni dan Budaya</w:t>
      </w:r>
    </w:p>
    <w:tbl>
      <w:tblPr>
        <w:tblW w:w="7621" w:type="dxa"/>
        <w:tblInd w:w="1418" w:type="dxa"/>
        <w:tblLook w:val="04A0" w:firstRow="1" w:lastRow="0" w:firstColumn="1" w:lastColumn="0" w:noHBand="0" w:noVBand="1"/>
      </w:tblPr>
      <w:tblGrid>
        <w:gridCol w:w="1384"/>
        <w:gridCol w:w="293"/>
        <w:gridCol w:w="5944"/>
      </w:tblGrid>
      <w:tr w:rsidR="00A65B6A" w:rsidTr="00357524">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B64F6C">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Rp. </w:t>
            </w:r>
            <w:r w:rsidR="00B64F6C">
              <w:rPr>
                <w:rFonts w:ascii="Bookman Old Style" w:hAnsi="Bookman Old Style"/>
                <w:color w:val="000000" w:themeColor="text1"/>
                <w:lang w:val="en-ID"/>
              </w:rPr>
              <w:t>3</w:t>
            </w:r>
            <w:r>
              <w:rPr>
                <w:rFonts w:ascii="Bookman Old Style" w:hAnsi="Bookman Old Style"/>
                <w:color w:val="000000" w:themeColor="text1"/>
                <w:lang w:val="en-ID"/>
              </w:rPr>
              <w:t>00.000.000,-</w:t>
            </w:r>
          </w:p>
        </w:tc>
      </w:tr>
      <w:tr w:rsidR="00B64F6C" w:rsidTr="00357524">
        <w:tc>
          <w:tcPr>
            <w:tcW w:w="1384" w:type="dxa"/>
          </w:tcPr>
          <w:p w:rsidR="00B64F6C" w:rsidRPr="00A27333" w:rsidRDefault="00B64F6C"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B64F6C" w:rsidRDefault="00B64F6C"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64F6C" w:rsidRDefault="00B64F6C" w:rsidP="00B64F6C">
            <w:pPr>
              <w:pStyle w:val="ListParagraph"/>
              <w:numPr>
                <w:ilvl w:val="3"/>
                <w:numId w:val="18"/>
              </w:numPr>
              <w:spacing w:after="0" w:line="240" w:lineRule="auto"/>
              <w:ind w:left="307"/>
              <w:jc w:val="both"/>
              <w:rPr>
                <w:rFonts w:ascii="Bookman Old Style" w:hAnsi="Bookman Old Style"/>
                <w:color w:val="000000" w:themeColor="text1"/>
                <w:lang w:val="en-ID"/>
              </w:rPr>
            </w:pPr>
            <w:r>
              <w:rPr>
                <w:rFonts w:ascii="Bookman Old Style" w:hAnsi="Bookman Old Style"/>
                <w:color w:val="000000" w:themeColor="text1"/>
                <w:lang w:val="en-ID"/>
              </w:rPr>
              <w:t xml:space="preserve">Penyusunan </w:t>
            </w:r>
            <w:r w:rsidRPr="00B64F6C">
              <w:rPr>
                <w:rFonts w:ascii="Bookman Old Style" w:hAnsi="Bookman Old Style"/>
                <w:color w:val="000000" w:themeColor="text1"/>
                <w:lang w:val="en-ID"/>
              </w:rPr>
              <w:t>Direktori Seni Sumatera Barat</w:t>
            </w:r>
          </w:p>
          <w:p w:rsidR="00B64F6C" w:rsidRDefault="00B64F6C" w:rsidP="00B64F6C">
            <w:pPr>
              <w:pStyle w:val="ListParagraph"/>
              <w:numPr>
                <w:ilvl w:val="3"/>
                <w:numId w:val="18"/>
              </w:numPr>
              <w:spacing w:after="0" w:line="240" w:lineRule="auto"/>
              <w:ind w:left="307"/>
              <w:jc w:val="both"/>
              <w:rPr>
                <w:rFonts w:ascii="Bookman Old Style" w:hAnsi="Bookman Old Style"/>
                <w:color w:val="000000" w:themeColor="text1"/>
                <w:lang w:val="en-ID"/>
              </w:rPr>
            </w:pPr>
            <w:r>
              <w:rPr>
                <w:rFonts w:ascii="Bookman Old Style" w:hAnsi="Bookman Old Style"/>
                <w:color w:val="000000" w:themeColor="text1"/>
                <w:lang w:val="en-ID"/>
              </w:rPr>
              <w:t>Pelestarian Silek Minang</w:t>
            </w:r>
          </w:p>
          <w:p w:rsidR="00B64F6C" w:rsidRDefault="00B64F6C" w:rsidP="00B64F6C">
            <w:pPr>
              <w:pStyle w:val="ListParagraph"/>
              <w:numPr>
                <w:ilvl w:val="3"/>
                <w:numId w:val="18"/>
              </w:numPr>
              <w:spacing w:after="0" w:line="240" w:lineRule="auto"/>
              <w:ind w:left="307"/>
              <w:jc w:val="both"/>
              <w:rPr>
                <w:rFonts w:ascii="Bookman Old Style" w:hAnsi="Bookman Old Style"/>
                <w:color w:val="000000" w:themeColor="text1"/>
                <w:lang w:val="en-ID"/>
              </w:rPr>
            </w:pPr>
            <w:r>
              <w:rPr>
                <w:rFonts w:ascii="Bookman Old Style" w:hAnsi="Bookman Old Style"/>
                <w:color w:val="000000" w:themeColor="text1"/>
                <w:lang w:val="en-ID"/>
              </w:rPr>
              <w:t xml:space="preserve">Pelestarian </w:t>
            </w:r>
            <w:r w:rsidRPr="00B64F6C">
              <w:rPr>
                <w:rFonts w:ascii="Bookman Old Style" w:hAnsi="Bookman Old Style"/>
                <w:color w:val="000000" w:themeColor="text1"/>
                <w:lang w:val="en-ID"/>
              </w:rPr>
              <w:t xml:space="preserve">Kuliner Minang </w:t>
            </w:r>
          </w:p>
          <w:p w:rsidR="00B64F6C" w:rsidRDefault="00B64F6C" w:rsidP="00B64F6C">
            <w:pPr>
              <w:pStyle w:val="ListParagraph"/>
              <w:numPr>
                <w:ilvl w:val="3"/>
                <w:numId w:val="18"/>
              </w:numPr>
              <w:spacing w:after="0" w:line="240" w:lineRule="auto"/>
              <w:ind w:left="307"/>
              <w:jc w:val="both"/>
              <w:rPr>
                <w:rFonts w:ascii="Bookman Old Style" w:hAnsi="Bookman Old Style"/>
                <w:color w:val="000000" w:themeColor="text1"/>
                <w:lang w:val="en-ID"/>
              </w:rPr>
            </w:pPr>
            <w:r>
              <w:rPr>
                <w:rFonts w:ascii="Bookman Old Style" w:hAnsi="Bookman Old Style"/>
                <w:color w:val="000000" w:themeColor="text1"/>
                <w:lang w:val="en-ID"/>
              </w:rPr>
              <w:t>Pelestarian T</w:t>
            </w:r>
            <w:r w:rsidRPr="00B64F6C">
              <w:rPr>
                <w:rFonts w:ascii="Bookman Old Style" w:hAnsi="Bookman Old Style"/>
                <w:color w:val="000000" w:themeColor="text1"/>
                <w:lang w:val="en-ID"/>
              </w:rPr>
              <w:t xml:space="preserve">enun Minang </w:t>
            </w:r>
          </w:p>
          <w:p w:rsidR="00B64F6C" w:rsidRPr="00B64F6C" w:rsidRDefault="00B64F6C" w:rsidP="00B64F6C">
            <w:pPr>
              <w:pStyle w:val="ListParagraph"/>
              <w:numPr>
                <w:ilvl w:val="3"/>
                <w:numId w:val="18"/>
              </w:numPr>
              <w:spacing w:after="0" w:line="240" w:lineRule="auto"/>
              <w:ind w:left="307"/>
              <w:jc w:val="both"/>
              <w:rPr>
                <w:rFonts w:ascii="Bookman Old Style" w:hAnsi="Bookman Old Style"/>
                <w:color w:val="000000" w:themeColor="text1"/>
                <w:lang w:val="en-ID"/>
              </w:rPr>
            </w:pPr>
            <w:r>
              <w:rPr>
                <w:rFonts w:ascii="Bookman Old Style" w:hAnsi="Bookman Old Style"/>
                <w:color w:val="000000" w:themeColor="text1"/>
                <w:lang w:val="en-ID"/>
              </w:rPr>
              <w:t>Publikasi Randai dalam rangka Hari Gerak Kesatuan (HGK) PKK</w:t>
            </w:r>
          </w:p>
        </w:tc>
      </w:tr>
      <w:tr w:rsidR="00B64F6C" w:rsidTr="00357524">
        <w:tc>
          <w:tcPr>
            <w:tcW w:w="1384" w:type="dxa"/>
          </w:tcPr>
          <w:p w:rsidR="00B64F6C" w:rsidRPr="00A27333" w:rsidRDefault="00B64F6C"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B64F6C" w:rsidRDefault="00B64F6C"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64F6C" w:rsidRPr="00B64F6C" w:rsidRDefault="00B64F6C" w:rsidP="0078549A">
            <w:pPr>
              <w:spacing w:after="0" w:line="240" w:lineRule="auto"/>
              <w:jc w:val="both"/>
              <w:rPr>
                <w:rFonts w:ascii="Bookman Old Style" w:hAnsi="Bookman Old Style"/>
                <w:color w:val="000000" w:themeColor="text1"/>
                <w:lang w:val="en-ID"/>
              </w:rPr>
            </w:pPr>
            <w:r w:rsidRPr="00B64F6C">
              <w:rPr>
                <w:rFonts w:ascii="Bookman Old Style" w:hAnsi="Bookman Old Style"/>
                <w:color w:val="000000" w:themeColor="text1"/>
                <w:lang w:val="en-ID"/>
              </w:rPr>
              <w:t>Terwujudnya Peningkatan Diplomasi Budaya</w:t>
            </w:r>
          </w:p>
        </w:tc>
      </w:tr>
    </w:tbl>
    <w:p w:rsidR="00E851B7" w:rsidRDefault="00E851B7">
      <w:pPr>
        <w:pStyle w:val="Heading3"/>
        <w:spacing w:after="0"/>
        <w:ind w:left="1134" w:hanging="567"/>
        <w:rPr>
          <w:rFonts w:ascii="Bookman Old Style" w:hAnsi="Bookman Old Style"/>
          <w:color w:val="000000" w:themeColor="text1"/>
          <w:lang w:val="en-ID"/>
        </w:rPr>
      </w:pPr>
    </w:p>
    <w:p w:rsidR="00EF5385" w:rsidRDefault="002165F7">
      <w:pPr>
        <w:pStyle w:val="Heading3"/>
        <w:spacing w:after="0"/>
        <w:ind w:left="1134" w:hanging="567"/>
        <w:rPr>
          <w:rFonts w:ascii="Bookman Old Style" w:hAnsi="Bookman Old Style"/>
          <w:color w:val="000000" w:themeColor="text1"/>
          <w:lang w:val="id-ID"/>
        </w:rPr>
      </w:pPr>
      <w:r>
        <w:rPr>
          <w:rFonts w:ascii="Bookman Old Style" w:hAnsi="Bookman Old Style"/>
          <w:color w:val="000000" w:themeColor="text1"/>
          <w:lang w:val="id-ID"/>
        </w:rPr>
        <w:t xml:space="preserve">(E).  </w:t>
      </w:r>
      <w:r>
        <w:rPr>
          <w:rFonts w:ascii="Bookman Old Style" w:hAnsi="Bookman Old Style"/>
          <w:bCs w:val="0"/>
          <w:color w:val="000000"/>
        </w:rPr>
        <w:t>Program Pengelolaan  Kekayaan  Budaya</w:t>
      </w:r>
    </w:p>
    <w:p w:rsidR="00EF5385" w:rsidRDefault="002165F7">
      <w:pPr>
        <w:spacing w:after="0" w:line="360" w:lineRule="auto"/>
        <w:ind w:left="1134" w:firstLine="567"/>
        <w:jc w:val="both"/>
        <w:rPr>
          <w:rFonts w:ascii="Bookman Old Style" w:hAnsi="Bookman Old Style" w:cs="Tahoma"/>
          <w:color w:val="000000" w:themeColor="text1"/>
          <w:lang w:val="id-ID"/>
        </w:rPr>
      </w:pPr>
      <w:r>
        <w:rPr>
          <w:rFonts w:ascii="Bookman Old Style" w:hAnsi="Bookman Old Style" w:cs="Tahoma"/>
          <w:color w:val="000000" w:themeColor="text1"/>
          <w:lang w:val="id-ID"/>
        </w:rPr>
        <w:t>Program ini merupakan wadah kegiatan untuk mendukung pencapaian indikator sasaran</w:t>
      </w:r>
      <w:r>
        <w:rPr>
          <w:rFonts w:ascii="Bookman Old Style" w:hAnsi="Bookman Old Style" w:cs="Tahoma"/>
          <w:b/>
          <w:color w:val="000000" w:themeColor="text1"/>
          <w:lang w:val="id-ID"/>
        </w:rPr>
        <w:t xml:space="preserve"> </w:t>
      </w:r>
      <w:r>
        <w:rPr>
          <w:rFonts w:ascii="Bookman Old Style" w:hAnsi="Bookman Old Style" w:cs="Tahoma"/>
          <w:color w:val="000000" w:themeColor="text1"/>
          <w:lang w:val="id-ID"/>
        </w:rPr>
        <w:t>pengelolaan kekayaan Budaya</w:t>
      </w:r>
      <w:r>
        <w:rPr>
          <w:rFonts w:ascii="Bookman Old Style" w:hAnsi="Bookman Old Style" w:cs="Tahoma"/>
          <w:b/>
          <w:i/>
          <w:color w:val="000000" w:themeColor="text1"/>
          <w:lang w:val="id-ID"/>
        </w:rPr>
        <w:t xml:space="preserve"> </w:t>
      </w:r>
      <w:r>
        <w:rPr>
          <w:rFonts w:ascii="Bookman Old Style" w:hAnsi="Bookman Old Style" w:cs="Tahoma"/>
          <w:color w:val="000000" w:themeColor="text1"/>
          <w:lang w:val="id-ID"/>
        </w:rPr>
        <w:t>yang meliputi kegiatan-kegiatan :</w:t>
      </w:r>
    </w:p>
    <w:p w:rsidR="00EF5385" w:rsidRPr="00A27333" w:rsidRDefault="00266DB2">
      <w:pPr>
        <w:pStyle w:val="ListParagraph2"/>
        <w:numPr>
          <w:ilvl w:val="4"/>
          <w:numId w:val="18"/>
        </w:numPr>
        <w:spacing w:after="0" w:line="360" w:lineRule="auto"/>
        <w:ind w:left="1418" w:hanging="284"/>
        <w:jc w:val="both"/>
        <w:rPr>
          <w:rFonts w:ascii="Bookman Old Style" w:hAnsi="Bookman Old Style"/>
          <w:color w:val="000000" w:themeColor="text1"/>
          <w:lang w:val="id-ID"/>
        </w:rPr>
      </w:pPr>
      <w:r>
        <w:rPr>
          <w:rFonts w:ascii="Bookman Old Style" w:hAnsi="Bookman Old Style"/>
          <w:color w:val="000000"/>
          <w:lang w:val="en-ID"/>
        </w:rPr>
        <w:t>Pembinaan dan Fasilitasi Warisan Budaya</w:t>
      </w:r>
    </w:p>
    <w:tbl>
      <w:tblPr>
        <w:tblW w:w="7621" w:type="dxa"/>
        <w:tblInd w:w="1418" w:type="dxa"/>
        <w:tblLook w:val="04A0" w:firstRow="1" w:lastRow="0" w:firstColumn="1" w:lastColumn="0" w:noHBand="0" w:noVBand="1"/>
      </w:tblPr>
      <w:tblGrid>
        <w:gridCol w:w="1384"/>
        <w:gridCol w:w="293"/>
        <w:gridCol w:w="5944"/>
      </w:tblGrid>
      <w:tr w:rsidR="00A65B6A" w:rsidTr="00357524">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1.200.000.000,-</w:t>
            </w:r>
          </w:p>
        </w:tc>
      </w:tr>
      <w:tr w:rsidR="00BD6BED" w:rsidTr="00357524">
        <w:tc>
          <w:tcPr>
            <w:tcW w:w="1384" w:type="dxa"/>
          </w:tcPr>
          <w:p w:rsidR="00BD6BED" w:rsidRPr="00A27333" w:rsidRDefault="00BD6BED"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BD6BED" w:rsidRDefault="00BD6BED"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D6BED" w:rsidRPr="00A27333"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Data dan dokumentasi kuliner, perhiasan dan Pakaian Tradisi Adat Minangkabau sebagai Warisan Budaya</w:t>
            </w:r>
          </w:p>
        </w:tc>
      </w:tr>
      <w:tr w:rsidR="00A65B6A" w:rsidTr="00357524">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BD6BED"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Terkelolanya Kekayaan Budaya</w:t>
            </w:r>
          </w:p>
        </w:tc>
      </w:tr>
    </w:tbl>
    <w:p w:rsidR="00A27333" w:rsidRDefault="00A27333" w:rsidP="00A27333">
      <w:pPr>
        <w:pStyle w:val="ListParagraph2"/>
        <w:spacing w:after="0" w:line="360" w:lineRule="auto"/>
        <w:ind w:left="1418"/>
        <w:jc w:val="both"/>
        <w:rPr>
          <w:rFonts w:ascii="Bookman Old Style" w:hAnsi="Bookman Old Style"/>
          <w:color w:val="000000" w:themeColor="text1"/>
          <w:lang w:val="id-ID"/>
        </w:rPr>
      </w:pPr>
    </w:p>
    <w:p w:rsidR="00E851B7" w:rsidRPr="00E851B7" w:rsidRDefault="00E851B7">
      <w:pPr>
        <w:pStyle w:val="ListParagraph2"/>
        <w:numPr>
          <w:ilvl w:val="4"/>
          <w:numId w:val="18"/>
        </w:numPr>
        <w:spacing w:after="0" w:line="360" w:lineRule="auto"/>
        <w:ind w:left="1418" w:hanging="284"/>
        <w:jc w:val="both"/>
        <w:rPr>
          <w:rFonts w:ascii="Bookman Old Style" w:hAnsi="Bookman Old Style"/>
          <w:color w:val="000000" w:themeColor="text1"/>
          <w:lang w:val="id-ID"/>
        </w:rPr>
      </w:pPr>
      <w:r>
        <w:rPr>
          <w:rFonts w:ascii="Bookman Old Style" w:hAnsi="Bookman Old Style"/>
          <w:color w:val="000000" w:themeColor="text1"/>
          <w:lang w:val="en-ID"/>
        </w:rPr>
        <w:t>Pendataan Cagar Budaya Sumatera Barat</w:t>
      </w:r>
    </w:p>
    <w:tbl>
      <w:tblPr>
        <w:tblW w:w="7621" w:type="dxa"/>
        <w:tblInd w:w="1418" w:type="dxa"/>
        <w:tblLook w:val="04A0" w:firstRow="1" w:lastRow="0" w:firstColumn="1" w:lastColumn="0" w:noHBand="0" w:noVBand="1"/>
      </w:tblPr>
      <w:tblGrid>
        <w:gridCol w:w="1384"/>
        <w:gridCol w:w="293"/>
        <w:gridCol w:w="5944"/>
      </w:tblGrid>
      <w:tr w:rsidR="00A65B6A" w:rsidTr="00BD6BED">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60.000.000,-</w:t>
            </w:r>
          </w:p>
        </w:tc>
      </w:tr>
      <w:tr w:rsidR="00BD6BED" w:rsidTr="00BD6BED">
        <w:tc>
          <w:tcPr>
            <w:tcW w:w="1384" w:type="dxa"/>
          </w:tcPr>
          <w:p w:rsidR="00BD6BED" w:rsidRPr="00A27333" w:rsidRDefault="00BD6BED"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BD6BED" w:rsidRDefault="00BD6BED"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D6BED" w:rsidRPr="00A27333"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Data Cagar Budaya di Sumatera Barat</w:t>
            </w:r>
          </w:p>
        </w:tc>
      </w:tr>
      <w:tr w:rsidR="00BD6BED" w:rsidTr="00BD6BED">
        <w:tc>
          <w:tcPr>
            <w:tcW w:w="1384" w:type="dxa"/>
          </w:tcPr>
          <w:p w:rsidR="00BD6BED" w:rsidRPr="00A27333" w:rsidRDefault="00BD6BED"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BD6BED"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D6BED" w:rsidRPr="00A27333"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Terkelolanya Kekayaan Budaya</w:t>
            </w:r>
          </w:p>
        </w:tc>
      </w:tr>
    </w:tbl>
    <w:p w:rsidR="00E851B7" w:rsidRPr="00E851B7" w:rsidRDefault="00E851B7" w:rsidP="00E851B7">
      <w:pPr>
        <w:pStyle w:val="ListParagraph2"/>
        <w:spacing w:after="0" w:line="360" w:lineRule="auto"/>
        <w:ind w:left="1418"/>
        <w:jc w:val="both"/>
        <w:rPr>
          <w:rFonts w:ascii="Bookman Old Style" w:hAnsi="Bookman Old Style"/>
          <w:color w:val="000000" w:themeColor="text1"/>
          <w:lang w:val="id-ID"/>
        </w:rPr>
      </w:pPr>
    </w:p>
    <w:p w:rsidR="00EF5385" w:rsidRPr="00A27333" w:rsidRDefault="00974698">
      <w:pPr>
        <w:pStyle w:val="ListParagraph2"/>
        <w:numPr>
          <w:ilvl w:val="4"/>
          <w:numId w:val="18"/>
        </w:numPr>
        <w:spacing w:after="0" w:line="360" w:lineRule="auto"/>
        <w:ind w:left="1418" w:hanging="284"/>
        <w:jc w:val="both"/>
        <w:rPr>
          <w:rFonts w:ascii="Bookman Old Style" w:hAnsi="Bookman Old Style"/>
          <w:color w:val="000000" w:themeColor="text1"/>
          <w:lang w:val="id-ID"/>
        </w:rPr>
      </w:pPr>
      <w:r>
        <w:rPr>
          <w:rFonts w:ascii="Bookman Old Style" w:hAnsi="Bookman Old Style"/>
          <w:lang w:val="en-ID"/>
        </w:rPr>
        <w:t>Percontohan (Pilot Program) Museum</w:t>
      </w:r>
    </w:p>
    <w:tbl>
      <w:tblPr>
        <w:tblW w:w="7621" w:type="dxa"/>
        <w:tblInd w:w="1418" w:type="dxa"/>
        <w:tblLook w:val="04A0" w:firstRow="1" w:lastRow="0" w:firstColumn="1" w:lastColumn="0" w:noHBand="0" w:noVBand="1"/>
      </w:tblPr>
      <w:tblGrid>
        <w:gridCol w:w="1384"/>
        <w:gridCol w:w="293"/>
        <w:gridCol w:w="5944"/>
      </w:tblGrid>
      <w:tr w:rsidR="00A65B6A" w:rsidTr="00BD6BED">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250.000.000,-</w:t>
            </w:r>
          </w:p>
        </w:tc>
      </w:tr>
      <w:tr w:rsidR="00BD6BED" w:rsidTr="00BD6BED">
        <w:tc>
          <w:tcPr>
            <w:tcW w:w="1384" w:type="dxa"/>
          </w:tcPr>
          <w:p w:rsidR="00BD6BED" w:rsidRPr="00A27333" w:rsidRDefault="00BD6BED"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BD6BED" w:rsidRDefault="00BD6BED"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D6BED" w:rsidRPr="00A27333"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Museum Percontohan (Piloting) Museum</w:t>
            </w:r>
          </w:p>
        </w:tc>
      </w:tr>
      <w:tr w:rsidR="00BD6BED" w:rsidTr="00BD6BED">
        <w:tc>
          <w:tcPr>
            <w:tcW w:w="1384" w:type="dxa"/>
          </w:tcPr>
          <w:p w:rsidR="00BD6BED" w:rsidRPr="00A27333" w:rsidRDefault="00BD6BED"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BD6BED"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D6BED" w:rsidRPr="00A27333"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Terkelolanya Kekayaan Budaya</w:t>
            </w:r>
          </w:p>
        </w:tc>
      </w:tr>
    </w:tbl>
    <w:p w:rsidR="00A27333" w:rsidRPr="00974698" w:rsidRDefault="00A27333" w:rsidP="00A27333">
      <w:pPr>
        <w:pStyle w:val="ListParagraph2"/>
        <w:spacing w:after="0" w:line="360" w:lineRule="auto"/>
        <w:ind w:left="1418"/>
        <w:jc w:val="both"/>
        <w:rPr>
          <w:rFonts w:ascii="Bookman Old Style" w:hAnsi="Bookman Old Style"/>
          <w:color w:val="000000" w:themeColor="text1"/>
          <w:lang w:val="id-ID"/>
        </w:rPr>
      </w:pPr>
    </w:p>
    <w:p w:rsidR="00974698" w:rsidRPr="00A27333" w:rsidRDefault="00974698">
      <w:pPr>
        <w:pStyle w:val="ListParagraph2"/>
        <w:numPr>
          <w:ilvl w:val="4"/>
          <w:numId w:val="18"/>
        </w:numPr>
        <w:spacing w:after="0" w:line="360" w:lineRule="auto"/>
        <w:ind w:left="1418" w:hanging="284"/>
        <w:jc w:val="both"/>
        <w:rPr>
          <w:rFonts w:ascii="Bookman Old Style" w:hAnsi="Bookman Old Style"/>
          <w:color w:val="000000" w:themeColor="text1"/>
          <w:lang w:val="id-ID"/>
        </w:rPr>
      </w:pPr>
      <w:r>
        <w:rPr>
          <w:rFonts w:ascii="Bookman Old Style" w:hAnsi="Bookman Old Style"/>
          <w:lang w:val="en-ID"/>
        </w:rPr>
        <w:t>Pemilihan Duta Museum Provinsi Sumatera Barat</w:t>
      </w:r>
    </w:p>
    <w:tbl>
      <w:tblPr>
        <w:tblW w:w="7621" w:type="dxa"/>
        <w:tblInd w:w="1418" w:type="dxa"/>
        <w:tblLook w:val="04A0" w:firstRow="1" w:lastRow="0" w:firstColumn="1" w:lastColumn="0" w:noHBand="0" w:noVBand="1"/>
      </w:tblPr>
      <w:tblGrid>
        <w:gridCol w:w="1384"/>
        <w:gridCol w:w="293"/>
        <w:gridCol w:w="5944"/>
      </w:tblGrid>
      <w:tr w:rsidR="00A65B6A" w:rsidTr="00BD6BED">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300.000.000,-</w:t>
            </w:r>
          </w:p>
        </w:tc>
      </w:tr>
      <w:tr w:rsidR="00BD6BED" w:rsidTr="00BD6BED">
        <w:tc>
          <w:tcPr>
            <w:tcW w:w="1384" w:type="dxa"/>
          </w:tcPr>
          <w:p w:rsidR="00BD6BED" w:rsidRPr="00A27333" w:rsidRDefault="00BD6BED"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BD6BED" w:rsidRDefault="00BD6BED"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D6BED" w:rsidRPr="00A27333"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SDM Pemandu Museum</w:t>
            </w:r>
          </w:p>
        </w:tc>
      </w:tr>
      <w:tr w:rsidR="00BD6BED" w:rsidTr="00BD6BED">
        <w:tc>
          <w:tcPr>
            <w:tcW w:w="1384" w:type="dxa"/>
          </w:tcPr>
          <w:p w:rsidR="00BD6BED" w:rsidRPr="00A27333" w:rsidRDefault="00BD6BED"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BD6BED"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D6BED" w:rsidRPr="00A27333"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Terkelolanya Kekayaan Budaya</w:t>
            </w:r>
          </w:p>
        </w:tc>
      </w:tr>
    </w:tbl>
    <w:p w:rsidR="00A27333" w:rsidRPr="00974698" w:rsidRDefault="00A27333" w:rsidP="00A27333">
      <w:pPr>
        <w:pStyle w:val="ListParagraph2"/>
        <w:spacing w:after="0" w:line="360" w:lineRule="auto"/>
        <w:ind w:left="1418"/>
        <w:jc w:val="both"/>
        <w:rPr>
          <w:rFonts w:ascii="Bookman Old Style" w:hAnsi="Bookman Old Style"/>
          <w:color w:val="000000" w:themeColor="text1"/>
          <w:lang w:val="id-ID"/>
        </w:rPr>
      </w:pPr>
    </w:p>
    <w:p w:rsidR="00974698" w:rsidRPr="00A27333" w:rsidRDefault="00974698">
      <w:pPr>
        <w:pStyle w:val="ListParagraph2"/>
        <w:numPr>
          <w:ilvl w:val="4"/>
          <w:numId w:val="18"/>
        </w:numPr>
        <w:spacing w:after="0" w:line="360" w:lineRule="auto"/>
        <w:ind w:left="1418" w:hanging="284"/>
        <w:jc w:val="both"/>
        <w:rPr>
          <w:rFonts w:ascii="Bookman Old Style" w:hAnsi="Bookman Old Style"/>
          <w:color w:val="000000" w:themeColor="text1"/>
          <w:lang w:val="id-ID"/>
        </w:rPr>
      </w:pPr>
      <w:r>
        <w:rPr>
          <w:rFonts w:ascii="Bookman Old Style" w:hAnsi="Bookman Old Style"/>
          <w:lang w:val="en-ID"/>
        </w:rPr>
        <w:t>Festival Pakaian Tradisi Perempuan Minangkabau</w:t>
      </w:r>
    </w:p>
    <w:tbl>
      <w:tblPr>
        <w:tblW w:w="7621" w:type="dxa"/>
        <w:tblInd w:w="1418" w:type="dxa"/>
        <w:tblLook w:val="04A0" w:firstRow="1" w:lastRow="0" w:firstColumn="1" w:lastColumn="0" w:noHBand="0" w:noVBand="1"/>
      </w:tblPr>
      <w:tblGrid>
        <w:gridCol w:w="1384"/>
        <w:gridCol w:w="293"/>
        <w:gridCol w:w="5944"/>
      </w:tblGrid>
      <w:tr w:rsidR="00A65B6A" w:rsidTr="00BD6BED">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150.000.000,-</w:t>
            </w:r>
          </w:p>
        </w:tc>
      </w:tr>
      <w:tr w:rsidR="00A65B6A" w:rsidTr="00BD6BED">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A65B6A" w:rsidRDefault="00A65B6A"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Pakaian adat 19 kab/Kota</w:t>
            </w:r>
          </w:p>
        </w:tc>
      </w:tr>
      <w:tr w:rsidR="00BD6BED" w:rsidTr="00BD6BED">
        <w:tc>
          <w:tcPr>
            <w:tcW w:w="1384" w:type="dxa"/>
          </w:tcPr>
          <w:p w:rsidR="00BD6BED" w:rsidRPr="00A27333" w:rsidRDefault="00BD6BED"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BD6BED"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D6BED" w:rsidRPr="00A27333"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Terkelolanya Kekayaan Budaya</w:t>
            </w:r>
          </w:p>
        </w:tc>
      </w:tr>
    </w:tbl>
    <w:p w:rsidR="00A27333" w:rsidRPr="00974698" w:rsidRDefault="00A27333" w:rsidP="00A27333">
      <w:pPr>
        <w:pStyle w:val="ListParagraph2"/>
        <w:spacing w:after="0" w:line="360" w:lineRule="auto"/>
        <w:ind w:left="1418"/>
        <w:jc w:val="both"/>
        <w:rPr>
          <w:rFonts w:ascii="Bookman Old Style" w:hAnsi="Bookman Old Style"/>
          <w:color w:val="000000" w:themeColor="text1"/>
          <w:lang w:val="id-ID"/>
        </w:rPr>
      </w:pPr>
    </w:p>
    <w:p w:rsidR="00D65D38" w:rsidRPr="00D65D38" w:rsidRDefault="00D65D38">
      <w:pPr>
        <w:pStyle w:val="ListParagraph2"/>
        <w:numPr>
          <w:ilvl w:val="4"/>
          <w:numId w:val="18"/>
        </w:numPr>
        <w:spacing w:after="0" w:line="360" w:lineRule="auto"/>
        <w:ind w:left="1418" w:hanging="284"/>
        <w:jc w:val="both"/>
        <w:rPr>
          <w:rFonts w:ascii="Bookman Old Style" w:hAnsi="Bookman Old Style"/>
          <w:color w:val="000000" w:themeColor="text1"/>
          <w:lang w:val="id-ID"/>
        </w:rPr>
      </w:pPr>
      <w:r>
        <w:rPr>
          <w:rFonts w:ascii="Bookman Old Style" w:hAnsi="Bookman Old Style"/>
          <w:color w:val="000000" w:themeColor="text1"/>
          <w:lang w:val="en-ID"/>
        </w:rPr>
        <w:t>Pelaksanaan seleksi Calon Tim Ahli Cagar Budaya</w:t>
      </w:r>
    </w:p>
    <w:tbl>
      <w:tblPr>
        <w:tblW w:w="7621" w:type="dxa"/>
        <w:tblInd w:w="1418" w:type="dxa"/>
        <w:tblLook w:val="04A0" w:firstRow="1" w:lastRow="0" w:firstColumn="1" w:lastColumn="0" w:noHBand="0" w:noVBand="1"/>
      </w:tblPr>
      <w:tblGrid>
        <w:gridCol w:w="1384"/>
        <w:gridCol w:w="293"/>
        <w:gridCol w:w="5944"/>
      </w:tblGrid>
      <w:tr w:rsidR="00A65B6A" w:rsidTr="00BD6BED">
        <w:tc>
          <w:tcPr>
            <w:tcW w:w="1384" w:type="dxa"/>
          </w:tcPr>
          <w:p w:rsidR="00A65B6A" w:rsidRPr="00A27333" w:rsidRDefault="00A65B6A"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D65D38">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125.000.000,-</w:t>
            </w:r>
          </w:p>
        </w:tc>
      </w:tr>
      <w:tr w:rsidR="00BD6BED" w:rsidTr="00BD6BED">
        <w:tc>
          <w:tcPr>
            <w:tcW w:w="1384" w:type="dxa"/>
          </w:tcPr>
          <w:p w:rsidR="00BD6BED" w:rsidRPr="00A27333" w:rsidRDefault="00BD6BED"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BD6BED" w:rsidRDefault="00BD6BED"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D6BED" w:rsidRPr="00A27333"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Tim Ahli Cagar Budaya yang kompeten</w:t>
            </w:r>
          </w:p>
        </w:tc>
      </w:tr>
      <w:tr w:rsidR="00BD6BED" w:rsidTr="00BD6BED">
        <w:tc>
          <w:tcPr>
            <w:tcW w:w="1384" w:type="dxa"/>
          </w:tcPr>
          <w:p w:rsidR="00BD6BED" w:rsidRPr="00A27333" w:rsidRDefault="00BD6BED"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BD6BED"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D6BED" w:rsidRPr="00A27333"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Terkelolanya Kekayaan Budaya</w:t>
            </w:r>
          </w:p>
        </w:tc>
      </w:tr>
    </w:tbl>
    <w:p w:rsidR="00D65D38" w:rsidRPr="00D65D38" w:rsidRDefault="00D65D38" w:rsidP="00D65D38">
      <w:pPr>
        <w:pStyle w:val="ListParagraph2"/>
        <w:spacing w:after="0" w:line="360" w:lineRule="auto"/>
        <w:ind w:left="1418"/>
        <w:jc w:val="both"/>
        <w:rPr>
          <w:rFonts w:ascii="Bookman Old Style" w:hAnsi="Bookman Old Style"/>
          <w:color w:val="000000" w:themeColor="text1"/>
          <w:lang w:val="id-ID"/>
        </w:rPr>
      </w:pPr>
    </w:p>
    <w:p w:rsidR="00974698" w:rsidRPr="00A27333" w:rsidRDefault="00974698">
      <w:pPr>
        <w:pStyle w:val="ListParagraph2"/>
        <w:numPr>
          <w:ilvl w:val="4"/>
          <w:numId w:val="18"/>
        </w:numPr>
        <w:spacing w:after="0" w:line="360" w:lineRule="auto"/>
        <w:ind w:left="1418" w:hanging="284"/>
        <w:jc w:val="both"/>
        <w:rPr>
          <w:rFonts w:ascii="Bookman Old Style" w:hAnsi="Bookman Old Style"/>
          <w:color w:val="000000" w:themeColor="text1"/>
          <w:lang w:val="id-ID"/>
        </w:rPr>
      </w:pPr>
      <w:r>
        <w:rPr>
          <w:rFonts w:ascii="Bookman Old Style" w:hAnsi="Bookman Old Style"/>
          <w:lang w:val="en-ID"/>
        </w:rPr>
        <w:lastRenderedPageBreak/>
        <w:t xml:space="preserve">Pendataan Warisan Budaya dan Pengusulan Warisan Budaya Benda </w:t>
      </w:r>
      <w:r w:rsidR="001B7854">
        <w:rPr>
          <w:rFonts w:ascii="Bookman Old Style" w:hAnsi="Bookman Old Style"/>
          <w:lang w:val="en-ID"/>
        </w:rPr>
        <w:t xml:space="preserve">dan Tak Benda </w:t>
      </w:r>
      <w:r>
        <w:rPr>
          <w:rFonts w:ascii="Bookman Old Style" w:hAnsi="Bookman Old Style"/>
          <w:lang w:val="en-ID"/>
        </w:rPr>
        <w:t xml:space="preserve">untuk pencatatan dan penetapan Warisan Budaya </w:t>
      </w:r>
    </w:p>
    <w:tbl>
      <w:tblPr>
        <w:tblW w:w="7621" w:type="dxa"/>
        <w:tblInd w:w="1418" w:type="dxa"/>
        <w:tblLook w:val="04A0" w:firstRow="1" w:lastRow="0" w:firstColumn="1" w:lastColumn="0" w:noHBand="0" w:noVBand="1"/>
      </w:tblPr>
      <w:tblGrid>
        <w:gridCol w:w="1384"/>
        <w:gridCol w:w="293"/>
        <w:gridCol w:w="5944"/>
      </w:tblGrid>
      <w:tr w:rsidR="00A65B6A" w:rsidTr="00BD6BED">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150.000.000,-</w:t>
            </w:r>
          </w:p>
        </w:tc>
      </w:tr>
      <w:tr w:rsidR="00BD6BED" w:rsidTr="00BD6BED">
        <w:tc>
          <w:tcPr>
            <w:tcW w:w="1384" w:type="dxa"/>
          </w:tcPr>
          <w:p w:rsidR="00BD6BED" w:rsidRPr="00A27333" w:rsidRDefault="00BD6BED"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BD6BED" w:rsidRDefault="00BD6BED"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D6BED" w:rsidRPr="00BD6BED" w:rsidRDefault="00BD6BED" w:rsidP="00BD6BED">
            <w:pPr>
              <w:pStyle w:val="ListParagraph"/>
              <w:numPr>
                <w:ilvl w:val="6"/>
                <w:numId w:val="18"/>
              </w:numPr>
              <w:spacing w:after="0" w:line="240" w:lineRule="auto"/>
              <w:ind w:left="307"/>
              <w:jc w:val="both"/>
              <w:rPr>
                <w:rFonts w:ascii="Bookman Old Style" w:hAnsi="Bookman Old Style"/>
                <w:color w:val="000000" w:themeColor="text1"/>
                <w:lang w:val="en-ID"/>
              </w:rPr>
            </w:pPr>
            <w:r w:rsidRPr="00BD6BED">
              <w:rPr>
                <w:rFonts w:ascii="Bookman Old Style" w:hAnsi="Bookman Old Style"/>
                <w:color w:val="000000" w:themeColor="text1"/>
                <w:lang w:val="en-ID"/>
              </w:rPr>
              <w:t>Data Warisan Budaya</w:t>
            </w:r>
          </w:p>
          <w:p w:rsidR="00BD6BED" w:rsidRPr="001B7854" w:rsidRDefault="00BD6BED" w:rsidP="00BD6BED">
            <w:pPr>
              <w:pStyle w:val="ListParagraph"/>
              <w:numPr>
                <w:ilvl w:val="6"/>
                <w:numId w:val="18"/>
              </w:numPr>
              <w:spacing w:after="0" w:line="240" w:lineRule="auto"/>
              <w:ind w:left="307"/>
              <w:jc w:val="both"/>
              <w:rPr>
                <w:rFonts w:ascii="Bookman Old Style" w:hAnsi="Bookman Old Style"/>
                <w:color w:val="000000" w:themeColor="text1"/>
                <w:lang w:val="en-ID"/>
              </w:rPr>
            </w:pPr>
            <w:r>
              <w:rPr>
                <w:rFonts w:ascii="Bookman Old Style" w:hAnsi="Bookman Old Style"/>
                <w:color w:val="000000" w:themeColor="text1"/>
                <w:lang w:val="en-ID"/>
              </w:rPr>
              <w:t>W</w:t>
            </w:r>
            <w:r w:rsidRPr="001B7854">
              <w:rPr>
                <w:rFonts w:ascii="Bookman Old Style" w:hAnsi="Bookman Old Style"/>
                <w:color w:val="000000" w:themeColor="text1"/>
                <w:lang w:val="en-ID"/>
              </w:rPr>
              <w:t>arisan budaya tak benda (intangible) dan warisan budaya benda (Tangible) yang tercatat dan ditetapkan pemerintah</w:t>
            </w:r>
          </w:p>
        </w:tc>
      </w:tr>
      <w:tr w:rsidR="00BD6BED" w:rsidTr="00BD6BED">
        <w:tc>
          <w:tcPr>
            <w:tcW w:w="1384" w:type="dxa"/>
          </w:tcPr>
          <w:p w:rsidR="00BD6BED" w:rsidRPr="00A27333" w:rsidRDefault="00BD6BED"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BD6BED"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D6BED" w:rsidRPr="00A27333"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Terkelolanya Kekayaan Budaya</w:t>
            </w:r>
          </w:p>
        </w:tc>
      </w:tr>
    </w:tbl>
    <w:p w:rsidR="00A27333" w:rsidRPr="00974698" w:rsidRDefault="00A27333" w:rsidP="00A27333">
      <w:pPr>
        <w:pStyle w:val="ListParagraph2"/>
        <w:spacing w:after="0" w:line="360" w:lineRule="auto"/>
        <w:ind w:left="1418"/>
        <w:jc w:val="both"/>
        <w:rPr>
          <w:rFonts w:ascii="Bookman Old Style" w:hAnsi="Bookman Old Style"/>
          <w:color w:val="000000" w:themeColor="text1"/>
          <w:lang w:val="id-ID"/>
        </w:rPr>
      </w:pPr>
    </w:p>
    <w:p w:rsidR="001B7854" w:rsidRPr="001B7854" w:rsidRDefault="001B7854" w:rsidP="001B7854">
      <w:pPr>
        <w:pStyle w:val="ListParagraph2"/>
        <w:numPr>
          <w:ilvl w:val="4"/>
          <w:numId w:val="20"/>
        </w:numPr>
        <w:spacing w:after="0" w:line="360" w:lineRule="auto"/>
        <w:ind w:left="1418" w:hanging="284"/>
        <w:jc w:val="both"/>
        <w:rPr>
          <w:rFonts w:ascii="Bookman Old Style" w:hAnsi="Bookman Old Style"/>
          <w:color w:val="000000" w:themeColor="text1"/>
          <w:lang w:val="id-ID"/>
        </w:rPr>
      </w:pPr>
      <w:r>
        <w:rPr>
          <w:rFonts w:ascii="Bookman Old Style" w:hAnsi="Bookman Old Style"/>
          <w:color w:val="000000" w:themeColor="text1"/>
          <w:lang w:val="en-ID"/>
        </w:rPr>
        <w:t>Penyusunan Standarisasi pelayanan minimum museum</w:t>
      </w:r>
    </w:p>
    <w:tbl>
      <w:tblPr>
        <w:tblW w:w="7621" w:type="dxa"/>
        <w:tblInd w:w="1418" w:type="dxa"/>
        <w:tblLook w:val="04A0" w:firstRow="1" w:lastRow="0" w:firstColumn="1" w:lastColumn="0" w:noHBand="0" w:noVBand="1"/>
      </w:tblPr>
      <w:tblGrid>
        <w:gridCol w:w="1384"/>
        <w:gridCol w:w="293"/>
        <w:gridCol w:w="5944"/>
      </w:tblGrid>
      <w:tr w:rsidR="00A65B6A" w:rsidTr="00BD6BED">
        <w:tc>
          <w:tcPr>
            <w:tcW w:w="1384" w:type="dxa"/>
          </w:tcPr>
          <w:p w:rsidR="00A65B6A" w:rsidRPr="00A27333" w:rsidRDefault="00A65B6A"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150.000.000,-</w:t>
            </w:r>
          </w:p>
        </w:tc>
      </w:tr>
      <w:tr w:rsidR="00BD6BED" w:rsidTr="00BD6BED">
        <w:tc>
          <w:tcPr>
            <w:tcW w:w="1384" w:type="dxa"/>
          </w:tcPr>
          <w:p w:rsidR="00BD6BED" w:rsidRPr="00A27333" w:rsidRDefault="00BD6BED"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BD6BED" w:rsidRDefault="00BD6BED"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D6BED" w:rsidRPr="001B7854"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Buku Standarisasi Pelayanan Minimum (SPM)Museum</w:t>
            </w:r>
          </w:p>
        </w:tc>
      </w:tr>
      <w:tr w:rsidR="00BD6BED" w:rsidTr="00BD6BED">
        <w:tc>
          <w:tcPr>
            <w:tcW w:w="1384" w:type="dxa"/>
          </w:tcPr>
          <w:p w:rsidR="00BD6BED" w:rsidRPr="00A27333" w:rsidRDefault="00BD6BED"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BD6BED"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BD6BED" w:rsidRPr="00A27333" w:rsidRDefault="00BD6BED"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Terkelolanya Kekayaan Budaya</w:t>
            </w:r>
          </w:p>
        </w:tc>
      </w:tr>
    </w:tbl>
    <w:p w:rsidR="001B7854" w:rsidRPr="001B7854" w:rsidRDefault="001B7854" w:rsidP="001B7854">
      <w:pPr>
        <w:pStyle w:val="ListParagraph2"/>
        <w:spacing w:after="0" w:line="360" w:lineRule="auto"/>
        <w:ind w:left="1418"/>
        <w:jc w:val="both"/>
        <w:rPr>
          <w:rFonts w:ascii="Bookman Old Style" w:hAnsi="Bookman Old Style"/>
          <w:color w:val="000000" w:themeColor="text1"/>
          <w:lang w:val="id-ID"/>
        </w:rPr>
      </w:pPr>
    </w:p>
    <w:p w:rsidR="00974698" w:rsidRPr="00A27333" w:rsidRDefault="00974698" w:rsidP="001B7854">
      <w:pPr>
        <w:pStyle w:val="ListParagraph2"/>
        <w:numPr>
          <w:ilvl w:val="4"/>
          <w:numId w:val="20"/>
        </w:numPr>
        <w:spacing w:after="0" w:line="360" w:lineRule="auto"/>
        <w:ind w:left="1418" w:hanging="284"/>
        <w:jc w:val="both"/>
        <w:rPr>
          <w:rFonts w:ascii="Bookman Old Style" w:hAnsi="Bookman Old Style"/>
          <w:color w:val="000000" w:themeColor="text1"/>
          <w:lang w:val="id-ID"/>
        </w:rPr>
      </w:pPr>
      <w:r>
        <w:rPr>
          <w:rFonts w:ascii="Bookman Old Style" w:hAnsi="Bookman Old Style"/>
          <w:lang w:val="en-ID"/>
        </w:rPr>
        <w:t>Festival Permainan Anak Nagari</w:t>
      </w:r>
    </w:p>
    <w:tbl>
      <w:tblPr>
        <w:tblW w:w="7621" w:type="dxa"/>
        <w:tblInd w:w="1418" w:type="dxa"/>
        <w:tblLook w:val="04A0" w:firstRow="1" w:lastRow="0" w:firstColumn="1" w:lastColumn="0" w:noHBand="0" w:noVBand="1"/>
      </w:tblPr>
      <w:tblGrid>
        <w:gridCol w:w="1384"/>
        <w:gridCol w:w="293"/>
        <w:gridCol w:w="5944"/>
      </w:tblGrid>
      <w:tr w:rsidR="00A65B6A" w:rsidTr="00BD6BED">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100.000.000,-</w:t>
            </w:r>
          </w:p>
        </w:tc>
      </w:tr>
      <w:tr w:rsidR="00F96F09" w:rsidTr="00BD6BED">
        <w:tc>
          <w:tcPr>
            <w:tcW w:w="1384" w:type="dxa"/>
          </w:tcPr>
          <w:p w:rsidR="00F96F09" w:rsidRPr="00A27333" w:rsidRDefault="00F96F09"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F96F09" w:rsidRDefault="00F96F09"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F96F09" w:rsidRPr="00A27333" w:rsidRDefault="00F96F0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Adanya festival Permainan anak nagari</w:t>
            </w:r>
          </w:p>
        </w:tc>
      </w:tr>
      <w:tr w:rsidR="00F96F09" w:rsidTr="00BD6BED">
        <w:tc>
          <w:tcPr>
            <w:tcW w:w="1384" w:type="dxa"/>
          </w:tcPr>
          <w:p w:rsidR="00F96F09" w:rsidRPr="00A27333" w:rsidRDefault="00F96F09"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F96F09" w:rsidRDefault="00F96F0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F96F09" w:rsidRPr="00A27333" w:rsidRDefault="00F96F0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Terkelolanya Kekayaan Budaya</w:t>
            </w:r>
          </w:p>
        </w:tc>
      </w:tr>
    </w:tbl>
    <w:p w:rsidR="00A27333" w:rsidRPr="00974698" w:rsidRDefault="00A27333" w:rsidP="00A27333">
      <w:pPr>
        <w:pStyle w:val="ListParagraph2"/>
        <w:spacing w:after="0" w:line="360" w:lineRule="auto"/>
        <w:ind w:left="1418"/>
        <w:jc w:val="both"/>
        <w:rPr>
          <w:rFonts w:ascii="Bookman Old Style" w:hAnsi="Bookman Old Style"/>
          <w:color w:val="000000" w:themeColor="text1"/>
          <w:lang w:val="id-ID"/>
        </w:rPr>
      </w:pPr>
    </w:p>
    <w:p w:rsidR="00974698" w:rsidRPr="00A27333" w:rsidRDefault="004C1334" w:rsidP="001B7854">
      <w:pPr>
        <w:pStyle w:val="ListParagraph2"/>
        <w:numPr>
          <w:ilvl w:val="4"/>
          <w:numId w:val="20"/>
        </w:numPr>
        <w:spacing w:after="0" w:line="360" w:lineRule="auto"/>
        <w:ind w:left="1418" w:hanging="284"/>
        <w:jc w:val="both"/>
        <w:rPr>
          <w:rFonts w:ascii="Bookman Old Style" w:hAnsi="Bookman Old Style"/>
          <w:color w:val="000000" w:themeColor="text1"/>
          <w:lang w:val="id-ID"/>
        </w:rPr>
      </w:pPr>
      <w:r>
        <w:rPr>
          <w:rFonts w:ascii="Bookman Old Style" w:hAnsi="Bookman Old Style"/>
          <w:lang w:val="en-ID"/>
        </w:rPr>
        <w:t xml:space="preserve">Pengusulan </w:t>
      </w:r>
      <w:r w:rsidR="00974698">
        <w:rPr>
          <w:rFonts w:ascii="Bookman Old Style" w:hAnsi="Bookman Old Style"/>
          <w:lang w:val="en-ID"/>
        </w:rPr>
        <w:t>“Ombilin Coal Mining Heritage of Sawahlunto” sebagai Cagar Budaya Dunia</w:t>
      </w:r>
    </w:p>
    <w:tbl>
      <w:tblPr>
        <w:tblW w:w="7621" w:type="dxa"/>
        <w:tblInd w:w="1418" w:type="dxa"/>
        <w:tblLook w:val="04A0" w:firstRow="1" w:lastRow="0" w:firstColumn="1" w:lastColumn="0" w:noHBand="0" w:noVBand="1"/>
      </w:tblPr>
      <w:tblGrid>
        <w:gridCol w:w="1384"/>
        <w:gridCol w:w="293"/>
        <w:gridCol w:w="5944"/>
      </w:tblGrid>
      <w:tr w:rsidR="00A65B6A" w:rsidTr="00BD6BED">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200.000000</w:t>
            </w:r>
          </w:p>
        </w:tc>
      </w:tr>
      <w:tr w:rsidR="00F96F09" w:rsidTr="00BD6BED">
        <w:tc>
          <w:tcPr>
            <w:tcW w:w="1384" w:type="dxa"/>
          </w:tcPr>
          <w:p w:rsidR="00F96F09" w:rsidRPr="00A27333" w:rsidRDefault="00F96F09"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F96F09" w:rsidRDefault="00F96F09"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F96F09" w:rsidRPr="00A27333" w:rsidRDefault="00F96F0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Ombilin Coal Mining Heritage of Sawahlunto diusulkan sebagai Cagar Budaya Dunia</w:t>
            </w:r>
          </w:p>
        </w:tc>
      </w:tr>
      <w:tr w:rsidR="00F96F09" w:rsidTr="00BD6BED">
        <w:tc>
          <w:tcPr>
            <w:tcW w:w="1384" w:type="dxa"/>
          </w:tcPr>
          <w:p w:rsidR="00F96F09" w:rsidRPr="00A27333" w:rsidRDefault="00F96F09"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F96F09" w:rsidRDefault="00F96F0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F96F09" w:rsidRPr="00A27333" w:rsidRDefault="00F96F0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Terkelolanya Kekayaan Budaya</w:t>
            </w:r>
          </w:p>
        </w:tc>
      </w:tr>
    </w:tbl>
    <w:p w:rsidR="00A27333" w:rsidRPr="00974698" w:rsidRDefault="00A27333" w:rsidP="00A27333">
      <w:pPr>
        <w:pStyle w:val="ListParagraph2"/>
        <w:spacing w:after="0" w:line="360" w:lineRule="auto"/>
        <w:ind w:left="1418"/>
        <w:jc w:val="both"/>
        <w:rPr>
          <w:rFonts w:ascii="Bookman Old Style" w:hAnsi="Bookman Old Style"/>
          <w:color w:val="000000" w:themeColor="text1"/>
          <w:lang w:val="id-ID"/>
        </w:rPr>
      </w:pPr>
    </w:p>
    <w:p w:rsidR="00974698" w:rsidRPr="00974698" w:rsidRDefault="00974698" w:rsidP="001B7854">
      <w:pPr>
        <w:pStyle w:val="ListParagraph2"/>
        <w:numPr>
          <w:ilvl w:val="4"/>
          <w:numId w:val="20"/>
        </w:numPr>
        <w:spacing w:after="0" w:line="360" w:lineRule="auto"/>
        <w:ind w:left="1418" w:hanging="284"/>
        <w:jc w:val="both"/>
        <w:rPr>
          <w:rFonts w:ascii="Bookman Old Style" w:hAnsi="Bookman Old Style"/>
          <w:color w:val="000000" w:themeColor="text1"/>
          <w:lang w:val="id-ID"/>
        </w:rPr>
      </w:pPr>
      <w:r>
        <w:rPr>
          <w:rFonts w:ascii="Bookman Old Style" w:hAnsi="Bookman Old Style"/>
          <w:lang w:val="en-ID"/>
        </w:rPr>
        <w:t>Publikasi Sastra Minangkabau di Media Cetak dan Elektonik</w:t>
      </w:r>
    </w:p>
    <w:tbl>
      <w:tblPr>
        <w:tblW w:w="7621" w:type="dxa"/>
        <w:tblInd w:w="1418" w:type="dxa"/>
        <w:tblLook w:val="04A0" w:firstRow="1" w:lastRow="0" w:firstColumn="1" w:lastColumn="0" w:noHBand="0" w:noVBand="1"/>
      </w:tblPr>
      <w:tblGrid>
        <w:gridCol w:w="1384"/>
        <w:gridCol w:w="293"/>
        <w:gridCol w:w="5944"/>
      </w:tblGrid>
      <w:tr w:rsidR="00A65B6A" w:rsidTr="00BD6BED">
        <w:tc>
          <w:tcPr>
            <w:tcW w:w="138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Rp. 150.000.000,-</w:t>
            </w:r>
          </w:p>
        </w:tc>
      </w:tr>
      <w:tr w:rsidR="00F96F09" w:rsidTr="00BD6BED">
        <w:tc>
          <w:tcPr>
            <w:tcW w:w="1384" w:type="dxa"/>
          </w:tcPr>
          <w:p w:rsidR="00F96F09" w:rsidRPr="00A27333" w:rsidRDefault="00F96F09"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F96F09" w:rsidRDefault="00F96F09"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F96F09" w:rsidRPr="00A27333" w:rsidRDefault="00F96F0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Publikasi Sastra Minangkabau di media cetak dan elektronik</w:t>
            </w:r>
          </w:p>
        </w:tc>
      </w:tr>
      <w:tr w:rsidR="00F96F09" w:rsidTr="00BD6BED">
        <w:tc>
          <w:tcPr>
            <w:tcW w:w="1384" w:type="dxa"/>
          </w:tcPr>
          <w:p w:rsidR="00F96F09" w:rsidRPr="00A27333" w:rsidRDefault="00F96F09" w:rsidP="00E851B7">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F96F09" w:rsidRDefault="00F96F0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F96F09" w:rsidRPr="00A27333" w:rsidRDefault="00F96F0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Terkelolanya Kekayaan Budaya</w:t>
            </w:r>
          </w:p>
        </w:tc>
      </w:tr>
    </w:tbl>
    <w:p w:rsidR="00974698" w:rsidRPr="006C68A7" w:rsidRDefault="00974698" w:rsidP="006C68A7">
      <w:pPr>
        <w:pStyle w:val="ListParagraph2"/>
        <w:spacing w:after="0" w:line="360" w:lineRule="auto"/>
        <w:ind w:left="1418"/>
        <w:jc w:val="both"/>
        <w:rPr>
          <w:rFonts w:ascii="Bookman Old Style" w:hAnsi="Bookman Old Style"/>
          <w:color w:val="000000" w:themeColor="text1"/>
          <w:lang w:val="id-ID"/>
        </w:rPr>
      </w:pPr>
    </w:p>
    <w:p w:rsidR="006C68A7" w:rsidRPr="006C68A7" w:rsidRDefault="00F96F09" w:rsidP="006C68A7">
      <w:pPr>
        <w:pStyle w:val="ListParagraph2"/>
        <w:numPr>
          <w:ilvl w:val="4"/>
          <w:numId w:val="20"/>
        </w:numPr>
        <w:spacing w:after="0" w:line="360" w:lineRule="auto"/>
        <w:ind w:left="1418" w:hanging="284"/>
        <w:jc w:val="both"/>
        <w:rPr>
          <w:rFonts w:ascii="Bookman Old Style" w:hAnsi="Bookman Old Style"/>
          <w:color w:val="000000" w:themeColor="text1"/>
          <w:lang w:val="id-ID"/>
        </w:rPr>
      </w:pPr>
      <w:r>
        <w:rPr>
          <w:rFonts w:ascii="Bookman Old Style" w:hAnsi="Bookman Old Style"/>
          <w:color w:val="000000" w:themeColor="text1"/>
          <w:lang w:val="en-ID"/>
        </w:rPr>
        <w:t xml:space="preserve">Pengadaan Pakaian Tradisi Budaya Minangkabau dalam rangka </w:t>
      </w:r>
      <w:r w:rsidR="006C68A7">
        <w:rPr>
          <w:rFonts w:ascii="Bookman Old Style" w:hAnsi="Bookman Old Style"/>
          <w:color w:val="000000" w:themeColor="text1"/>
          <w:lang w:val="en-ID"/>
        </w:rPr>
        <w:t>Hari Kesatuan Gerak (HKG) PKK</w:t>
      </w:r>
    </w:p>
    <w:tbl>
      <w:tblPr>
        <w:tblW w:w="7621" w:type="dxa"/>
        <w:tblInd w:w="1418" w:type="dxa"/>
        <w:tblLook w:val="04A0" w:firstRow="1" w:lastRow="0" w:firstColumn="1" w:lastColumn="0" w:noHBand="0" w:noVBand="1"/>
      </w:tblPr>
      <w:tblGrid>
        <w:gridCol w:w="1384"/>
        <w:gridCol w:w="293"/>
        <w:gridCol w:w="5944"/>
      </w:tblGrid>
      <w:tr w:rsidR="00A65B6A" w:rsidTr="00BD6BED">
        <w:tc>
          <w:tcPr>
            <w:tcW w:w="1384" w:type="dxa"/>
          </w:tcPr>
          <w:p w:rsidR="00A65B6A" w:rsidRPr="00A27333" w:rsidRDefault="00A65B6A"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Dana </w:t>
            </w:r>
          </w:p>
        </w:tc>
        <w:tc>
          <w:tcPr>
            <w:tcW w:w="293" w:type="dxa"/>
          </w:tcPr>
          <w:p w:rsidR="00A65B6A" w:rsidRDefault="00A65B6A"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A65B6A" w:rsidRPr="00A27333" w:rsidRDefault="00A65B6A" w:rsidP="00447F4F">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Rp. 2</w:t>
            </w:r>
            <w:r w:rsidR="00447F4F">
              <w:rPr>
                <w:rFonts w:ascii="Bookman Old Style" w:hAnsi="Bookman Old Style"/>
                <w:color w:val="000000" w:themeColor="text1"/>
                <w:lang w:val="en-ID"/>
              </w:rPr>
              <w:t>0</w:t>
            </w:r>
            <w:r>
              <w:rPr>
                <w:rFonts w:ascii="Bookman Old Style" w:hAnsi="Bookman Old Style"/>
                <w:color w:val="000000" w:themeColor="text1"/>
                <w:lang w:val="en-ID"/>
              </w:rPr>
              <w:t>0.000.000,-</w:t>
            </w:r>
          </w:p>
        </w:tc>
      </w:tr>
      <w:tr w:rsidR="00F96F09" w:rsidTr="00BD6BED">
        <w:tc>
          <w:tcPr>
            <w:tcW w:w="1384" w:type="dxa"/>
          </w:tcPr>
          <w:p w:rsidR="00F96F09" w:rsidRPr="00A27333" w:rsidRDefault="00F96F0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 xml:space="preserve">Output </w:t>
            </w:r>
          </w:p>
        </w:tc>
        <w:tc>
          <w:tcPr>
            <w:tcW w:w="293" w:type="dxa"/>
          </w:tcPr>
          <w:p w:rsidR="00F96F09" w:rsidRDefault="00F96F09" w:rsidP="0078549A">
            <w:pPr>
              <w:spacing w:after="0" w:line="240" w:lineRule="auto"/>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F96F09" w:rsidRPr="00A27333" w:rsidRDefault="00F96F0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Tersedianya pakaian tradisi Budaya Minangkabau dalam rangka HKG</w:t>
            </w:r>
          </w:p>
        </w:tc>
      </w:tr>
      <w:tr w:rsidR="00F96F09" w:rsidTr="00BD6BED">
        <w:tc>
          <w:tcPr>
            <w:tcW w:w="1384" w:type="dxa"/>
          </w:tcPr>
          <w:p w:rsidR="00F96F09" w:rsidRPr="00A27333" w:rsidRDefault="00F96F09" w:rsidP="00EF13C6">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Out come</w:t>
            </w:r>
          </w:p>
        </w:tc>
        <w:tc>
          <w:tcPr>
            <w:tcW w:w="293" w:type="dxa"/>
          </w:tcPr>
          <w:p w:rsidR="00F96F09" w:rsidRDefault="00F96F0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w:t>
            </w:r>
          </w:p>
        </w:tc>
        <w:tc>
          <w:tcPr>
            <w:tcW w:w="5944" w:type="dxa"/>
          </w:tcPr>
          <w:p w:rsidR="00F96F09" w:rsidRPr="00A27333" w:rsidRDefault="00F96F09" w:rsidP="0078549A">
            <w:pPr>
              <w:spacing w:after="0" w:line="240" w:lineRule="auto"/>
              <w:jc w:val="both"/>
              <w:rPr>
                <w:rFonts w:ascii="Bookman Old Style" w:hAnsi="Bookman Old Style"/>
                <w:color w:val="000000" w:themeColor="text1"/>
                <w:lang w:val="en-ID"/>
              </w:rPr>
            </w:pPr>
            <w:r>
              <w:rPr>
                <w:rFonts w:ascii="Bookman Old Style" w:hAnsi="Bookman Old Style"/>
                <w:color w:val="000000" w:themeColor="text1"/>
                <w:lang w:val="en-ID"/>
              </w:rPr>
              <w:t>Terkelolanya Kekayaan Budaya</w:t>
            </w:r>
          </w:p>
        </w:tc>
      </w:tr>
    </w:tbl>
    <w:p w:rsidR="006C68A7" w:rsidRPr="006C68A7" w:rsidRDefault="006C68A7" w:rsidP="006C68A7">
      <w:pPr>
        <w:pStyle w:val="ListParagraph2"/>
        <w:spacing w:after="0" w:line="360" w:lineRule="auto"/>
        <w:ind w:left="1418"/>
        <w:jc w:val="both"/>
        <w:rPr>
          <w:rFonts w:ascii="Bookman Old Style" w:hAnsi="Bookman Old Style"/>
          <w:color w:val="000000" w:themeColor="text1"/>
          <w:lang w:val="id-ID"/>
        </w:rPr>
      </w:pPr>
    </w:p>
    <w:p w:rsidR="00EF5385" w:rsidRDefault="002165F7" w:rsidP="00E04E57">
      <w:pPr>
        <w:tabs>
          <w:tab w:val="left" w:pos="4920"/>
        </w:tabs>
        <w:spacing w:after="0" w:line="360" w:lineRule="auto"/>
        <w:jc w:val="center"/>
        <w:rPr>
          <w:rFonts w:ascii="Bookman Old Style" w:hAnsi="Bookman Old Style" w:cs="Tahoma"/>
          <w:b/>
          <w:color w:val="000000" w:themeColor="text1"/>
          <w:lang w:val="id-ID"/>
        </w:rPr>
      </w:pPr>
      <w:r>
        <w:rPr>
          <w:rFonts w:ascii="Bookman Old Style" w:hAnsi="Bookman Old Style" w:cs="Tahoma"/>
          <w:b/>
          <w:color w:val="000000" w:themeColor="text1"/>
          <w:lang w:val="id-ID"/>
        </w:rPr>
        <w:lastRenderedPageBreak/>
        <w:t>BAB IV</w:t>
      </w:r>
    </w:p>
    <w:p w:rsidR="00EF5385" w:rsidRDefault="002165F7">
      <w:pPr>
        <w:spacing w:after="0" w:line="360" w:lineRule="auto"/>
        <w:jc w:val="center"/>
        <w:rPr>
          <w:rFonts w:ascii="Bookman Old Style" w:hAnsi="Bookman Old Style" w:cs="Tahoma"/>
          <w:b/>
          <w:color w:val="000000" w:themeColor="text1"/>
          <w:lang w:val="id-ID"/>
        </w:rPr>
      </w:pPr>
      <w:r>
        <w:rPr>
          <w:rFonts w:ascii="Bookman Old Style" w:hAnsi="Bookman Old Style" w:cs="Tahoma"/>
          <w:b/>
          <w:color w:val="000000" w:themeColor="text1"/>
          <w:lang w:val="id-ID"/>
        </w:rPr>
        <w:t>PENUTUP</w:t>
      </w:r>
    </w:p>
    <w:p w:rsidR="00EF5385" w:rsidRDefault="00EF5385">
      <w:pPr>
        <w:spacing w:after="0" w:line="360" w:lineRule="auto"/>
        <w:jc w:val="center"/>
        <w:rPr>
          <w:rFonts w:ascii="Bookman Old Style" w:hAnsi="Bookman Old Style" w:cs="Tahoma"/>
          <w:color w:val="000000" w:themeColor="text1"/>
          <w:lang w:val="id-ID"/>
        </w:rPr>
      </w:pPr>
    </w:p>
    <w:p w:rsidR="00EF5385" w:rsidRDefault="002165F7">
      <w:pPr>
        <w:spacing w:after="0" w:line="360" w:lineRule="auto"/>
        <w:ind w:firstLine="709"/>
        <w:jc w:val="both"/>
        <w:rPr>
          <w:rFonts w:ascii="Bookman Old Style" w:hAnsi="Bookman Old Style" w:cs="Tahoma"/>
          <w:color w:val="000000" w:themeColor="text1"/>
          <w:lang w:val="id-ID"/>
        </w:rPr>
      </w:pPr>
      <w:r>
        <w:rPr>
          <w:rFonts w:ascii="Bookman Old Style" w:hAnsi="Bookman Old Style" w:cs="Tahoma"/>
          <w:color w:val="000000" w:themeColor="text1"/>
          <w:lang w:val="id-ID"/>
        </w:rPr>
        <w:t xml:space="preserve">Rencana Kerja Organisasi Perangkat Daerah (Renja </w:t>
      </w:r>
      <w:r w:rsidR="00F4030C">
        <w:rPr>
          <w:rFonts w:ascii="Bookman Old Style" w:hAnsi="Bookman Old Style" w:cs="Tahoma"/>
          <w:color w:val="000000" w:themeColor="text1"/>
          <w:lang w:val="id-ID"/>
        </w:rPr>
        <w:t>SKPD</w:t>
      </w:r>
      <w:r>
        <w:rPr>
          <w:rFonts w:ascii="Bookman Old Style" w:hAnsi="Bookman Old Style" w:cs="Tahoma"/>
          <w:color w:val="000000" w:themeColor="text1"/>
          <w:lang w:val="id-ID"/>
        </w:rPr>
        <w:t>) Dinas Kebudayaan Provinsi Sumatera Barat Tahun 201</w:t>
      </w:r>
      <w:r w:rsidR="001632F0">
        <w:rPr>
          <w:rFonts w:ascii="Bookman Old Style" w:hAnsi="Bookman Old Style" w:cs="Tahoma"/>
          <w:color w:val="000000" w:themeColor="text1"/>
          <w:lang w:val="en-ID"/>
        </w:rPr>
        <w:t>9</w:t>
      </w:r>
      <w:r>
        <w:rPr>
          <w:rFonts w:ascii="Bookman Old Style" w:hAnsi="Bookman Old Style" w:cs="Tahoma"/>
          <w:color w:val="000000" w:themeColor="text1"/>
          <w:lang w:val="id-ID"/>
        </w:rPr>
        <w:t xml:space="preserve"> disusun sebagai landasan bagi pelaksanaan pembangunan kebudayaan di Sumatera Barat selama satu tahun ke depan dengan berpedoman pada RPJMD Provinsi Sumatera Barat Tahun 2016-2021, rancangan awal Rencana Kerja Pemerintah Daerah (RKPD) Provinsi Sumatera Barat tahun 201</w:t>
      </w:r>
      <w:r w:rsidR="001632F0">
        <w:rPr>
          <w:rFonts w:ascii="Bookman Old Style" w:hAnsi="Bookman Old Style" w:cs="Tahoma"/>
          <w:color w:val="000000" w:themeColor="text1"/>
          <w:lang w:val="en-ID"/>
        </w:rPr>
        <w:t>9</w:t>
      </w:r>
      <w:r>
        <w:rPr>
          <w:rFonts w:ascii="Bookman Old Style" w:hAnsi="Bookman Old Style" w:cs="Tahoma"/>
          <w:color w:val="000000" w:themeColor="text1"/>
          <w:lang w:val="id-ID"/>
        </w:rPr>
        <w:t xml:space="preserve"> dan rancangan Rencana Strategis (Renstra) Dinas Kebudayaan Provinsi Sumatera Barat tahun 2017 - 2021. Renja </w:t>
      </w:r>
      <w:r w:rsidR="00F4030C">
        <w:rPr>
          <w:rFonts w:ascii="Bookman Old Style" w:hAnsi="Bookman Old Style" w:cs="Tahoma"/>
          <w:color w:val="000000" w:themeColor="text1"/>
          <w:lang w:val="id-ID"/>
        </w:rPr>
        <w:t>SKPD</w:t>
      </w:r>
      <w:r>
        <w:rPr>
          <w:rFonts w:ascii="Bookman Old Style" w:hAnsi="Bookman Old Style" w:cs="Tahoma"/>
          <w:color w:val="000000" w:themeColor="text1"/>
          <w:lang w:val="id-ID"/>
        </w:rPr>
        <w:t xml:space="preserve"> Dinas Kebudayaan Provinsi Sumatera Barat disusun melalui pendekatan top down dan bottom up sehingga didalamnya memuat program-program dan kegiatan-kegiatan yang berasal dari usulan kelompok masyarakat maupun dari </w:t>
      </w:r>
      <w:r w:rsidR="00F4030C">
        <w:rPr>
          <w:rFonts w:ascii="Bookman Old Style" w:hAnsi="Bookman Old Style" w:cs="Tahoma"/>
          <w:color w:val="000000" w:themeColor="text1"/>
          <w:lang w:val="id-ID"/>
        </w:rPr>
        <w:t>SKPD</w:t>
      </w:r>
      <w:r>
        <w:rPr>
          <w:rFonts w:ascii="Bookman Old Style" w:hAnsi="Bookman Old Style" w:cs="Tahoma"/>
          <w:color w:val="000000" w:themeColor="text1"/>
          <w:lang w:val="id-ID"/>
        </w:rPr>
        <w:t xml:space="preserve"> bidang kebudayaan yang berada di 19 kabupaten/kota di Sumatera Barat.</w:t>
      </w:r>
    </w:p>
    <w:p w:rsidR="00EF5385" w:rsidRDefault="002165F7">
      <w:pPr>
        <w:spacing w:after="0" w:line="360" w:lineRule="auto"/>
        <w:ind w:firstLine="720"/>
        <w:jc w:val="both"/>
        <w:rPr>
          <w:rFonts w:ascii="Bookman Old Style" w:hAnsi="Bookman Old Style" w:cs="Tahoma"/>
          <w:color w:val="000000" w:themeColor="text1"/>
          <w:lang w:val="id-ID"/>
        </w:rPr>
      </w:pPr>
      <w:r>
        <w:rPr>
          <w:rFonts w:ascii="Bookman Old Style" w:hAnsi="Bookman Old Style"/>
        </w:rPr>
        <w:t>Rencana Kerja Dinas Kebudayaan Provinsi Sumatera Barat Tahun 2018 dapat diimplementasikan secara optimal apabila didukung kerjasama dan koordinasi dari berbagai pihak di lingkungan internal dan eksternal. Untuk menghasilkan upaya yang sinergis dalam rangka mengaktualisasikan Rencana Kerja Dinas Kebudayaan Provinsi Sumatera Barat Tahun 201</w:t>
      </w:r>
      <w:r w:rsidR="001632F0">
        <w:rPr>
          <w:rFonts w:ascii="Bookman Old Style" w:hAnsi="Bookman Old Style"/>
        </w:rPr>
        <w:t>9</w:t>
      </w:r>
      <w:r>
        <w:rPr>
          <w:rFonts w:ascii="Bookman Old Style" w:hAnsi="Bookman Old Style"/>
        </w:rPr>
        <w:t>, diperlukan keterpaduan, kerjasama, keterbukaan dan etos kerja seluruh personil di Dinas Kebudayaan Provinsi Sumatera Barat.</w:t>
      </w:r>
    </w:p>
    <w:p w:rsidR="00EF5385" w:rsidRDefault="00EF5385">
      <w:pPr>
        <w:pStyle w:val="ListParagraph1"/>
        <w:spacing w:after="0" w:line="360" w:lineRule="auto"/>
        <w:rPr>
          <w:rFonts w:ascii="Bookman Old Style" w:hAnsi="Bookman Old Style" w:cs="Tahoma"/>
          <w:color w:val="000000" w:themeColor="text1"/>
          <w:sz w:val="24"/>
          <w:szCs w:val="24"/>
          <w:lang w:val="id-ID"/>
        </w:rPr>
      </w:pPr>
    </w:p>
    <w:p w:rsidR="00EF5385" w:rsidRDefault="002165F7">
      <w:pPr>
        <w:autoSpaceDE w:val="0"/>
        <w:autoSpaceDN w:val="0"/>
        <w:adjustRightInd w:val="0"/>
        <w:spacing w:after="0" w:line="276" w:lineRule="auto"/>
        <w:rPr>
          <w:rFonts w:ascii="Bookman Old Style" w:hAnsi="Bookman Old Style" w:cs="Arial"/>
          <w:color w:val="000000"/>
          <w:lang w:val="id-ID" w:eastAsia="id-ID"/>
        </w:rPr>
      </w:pPr>
      <w:r>
        <w:rPr>
          <w:rFonts w:ascii="Bookman Old Style" w:hAnsi="Bookman Old Style" w:cs="Arial"/>
          <w:color w:val="000000"/>
          <w:lang w:val="id-ID" w:eastAsia="id-ID"/>
        </w:rPr>
        <w:t xml:space="preserve">                                                                         Padang,     </w:t>
      </w:r>
      <w:r w:rsidR="001632F0">
        <w:rPr>
          <w:rFonts w:ascii="Bookman Old Style" w:hAnsi="Bookman Old Style" w:cs="Arial"/>
          <w:color w:val="000000"/>
          <w:lang w:val="en-ID" w:eastAsia="id-ID"/>
        </w:rPr>
        <w:t xml:space="preserve">    Januari 2019</w:t>
      </w:r>
      <w:r>
        <w:rPr>
          <w:rFonts w:ascii="Bookman Old Style" w:hAnsi="Bookman Old Style" w:cs="Arial"/>
          <w:color w:val="000000"/>
          <w:lang w:val="id-ID" w:eastAsia="id-ID"/>
        </w:rPr>
        <w:t xml:space="preserve"> </w:t>
      </w:r>
    </w:p>
    <w:p w:rsidR="00EF5385" w:rsidRDefault="002165F7">
      <w:pPr>
        <w:autoSpaceDE w:val="0"/>
        <w:autoSpaceDN w:val="0"/>
        <w:adjustRightInd w:val="0"/>
        <w:spacing w:after="0" w:line="276" w:lineRule="auto"/>
        <w:ind w:left="5387"/>
        <w:jc w:val="center"/>
        <w:rPr>
          <w:rFonts w:ascii="Bookman Old Style" w:hAnsi="Bookman Old Style" w:cs="Arial"/>
          <w:color w:val="000000"/>
          <w:lang w:val="id-ID" w:eastAsia="id-ID"/>
        </w:rPr>
      </w:pPr>
      <w:r>
        <w:rPr>
          <w:rFonts w:ascii="Bookman Old Style" w:hAnsi="Bookman Old Style" w:cs="Arial"/>
          <w:color w:val="000000"/>
          <w:lang w:val="id-ID" w:eastAsia="id-ID"/>
        </w:rPr>
        <w:t>Kepala Dinas Kebudayaan</w:t>
      </w:r>
    </w:p>
    <w:p w:rsidR="00EF5385" w:rsidRDefault="002165F7">
      <w:pPr>
        <w:autoSpaceDE w:val="0"/>
        <w:autoSpaceDN w:val="0"/>
        <w:adjustRightInd w:val="0"/>
        <w:spacing w:after="0" w:line="276" w:lineRule="auto"/>
        <w:ind w:left="5387"/>
        <w:jc w:val="center"/>
        <w:rPr>
          <w:rFonts w:ascii="Bookman Old Style" w:hAnsi="Bookman Old Style" w:cs="Arial"/>
          <w:color w:val="000000"/>
          <w:lang w:val="id-ID" w:eastAsia="id-ID"/>
        </w:rPr>
      </w:pPr>
      <w:r>
        <w:rPr>
          <w:rFonts w:ascii="Bookman Old Style" w:hAnsi="Bookman Old Style" w:cs="Arial"/>
          <w:color w:val="000000"/>
          <w:lang w:val="id-ID" w:eastAsia="id-ID"/>
        </w:rPr>
        <w:t>Prov</w:t>
      </w:r>
      <w:r>
        <w:rPr>
          <w:rFonts w:ascii="Bookman Old Style" w:hAnsi="Bookman Old Style" w:cs="Arial"/>
          <w:color w:val="000000"/>
          <w:lang w:eastAsia="id-ID"/>
        </w:rPr>
        <w:t xml:space="preserve">insi </w:t>
      </w:r>
      <w:r>
        <w:rPr>
          <w:rFonts w:ascii="Bookman Old Style" w:hAnsi="Bookman Old Style" w:cs="Arial"/>
          <w:color w:val="000000"/>
          <w:lang w:val="id-ID" w:eastAsia="id-ID"/>
        </w:rPr>
        <w:t>Sumatera Barat</w:t>
      </w:r>
    </w:p>
    <w:p w:rsidR="00EF5385" w:rsidRDefault="00EF5385">
      <w:pPr>
        <w:autoSpaceDE w:val="0"/>
        <w:autoSpaceDN w:val="0"/>
        <w:adjustRightInd w:val="0"/>
        <w:spacing w:after="0" w:line="360" w:lineRule="auto"/>
        <w:ind w:left="5387"/>
        <w:jc w:val="center"/>
        <w:rPr>
          <w:rFonts w:ascii="Bookman Old Style" w:hAnsi="Bookman Old Style" w:cs="Arial"/>
          <w:color w:val="000000"/>
          <w:lang w:val="id-ID" w:eastAsia="id-ID"/>
        </w:rPr>
      </w:pPr>
    </w:p>
    <w:p w:rsidR="00EF5385" w:rsidRDefault="00EF5385">
      <w:pPr>
        <w:autoSpaceDE w:val="0"/>
        <w:autoSpaceDN w:val="0"/>
        <w:adjustRightInd w:val="0"/>
        <w:spacing w:after="0" w:line="360" w:lineRule="auto"/>
        <w:ind w:left="5387"/>
        <w:jc w:val="center"/>
        <w:rPr>
          <w:rFonts w:ascii="Bookman Old Style" w:hAnsi="Bookman Old Style" w:cs="Arial"/>
          <w:color w:val="000000"/>
          <w:lang w:val="id-ID" w:eastAsia="id-ID"/>
        </w:rPr>
      </w:pPr>
    </w:p>
    <w:p w:rsidR="00EF5385" w:rsidRDefault="00EF5385">
      <w:pPr>
        <w:autoSpaceDE w:val="0"/>
        <w:autoSpaceDN w:val="0"/>
        <w:adjustRightInd w:val="0"/>
        <w:spacing w:after="0" w:line="360" w:lineRule="auto"/>
        <w:ind w:left="5387"/>
        <w:jc w:val="center"/>
        <w:rPr>
          <w:rFonts w:ascii="Bookman Old Style" w:hAnsi="Bookman Old Style" w:cs="Arial"/>
          <w:color w:val="000000"/>
          <w:lang w:val="id-ID" w:eastAsia="id-ID"/>
        </w:rPr>
      </w:pPr>
    </w:p>
    <w:p w:rsidR="00EF5385" w:rsidRDefault="002165F7">
      <w:pPr>
        <w:autoSpaceDE w:val="0"/>
        <w:autoSpaceDN w:val="0"/>
        <w:adjustRightInd w:val="0"/>
        <w:spacing w:after="0" w:line="276" w:lineRule="auto"/>
        <w:ind w:left="5387"/>
        <w:jc w:val="center"/>
        <w:rPr>
          <w:rFonts w:ascii="Bookman Old Style" w:hAnsi="Bookman Old Style" w:cs="Arial"/>
          <w:color w:val="000000"/>
          <w:lang w:eastAsia="id-ID"/>
        </w:rPr>
      </w:pPr>
      <w:r>
        <w:rPr>
          <w:rFonts w:ascii="Bookman Old Style" w:hAnsi="Bookman Old Style" w:cs="Arial"/>
          <w:b/>
          <w:bCs/>
          <w:color w:val="000000"/>
          <w:lang w:val="id-ID" w:eastAsia="id-ID"/>
        </w:rPr>
        <w:t>T</w:t>
      </w:r>
      <w:r>
        <w:rPr>
          <w:rFonts w:ascii="Bookman Old Style" w:hAnsi="Bookman Old Style" w:cs="Arial"/>
          <w:b/>
          <w:bCs/>
          <w:color w:val="000000"/>
          <w:lang w:eastAsia="id-ID"/>
        </w:rPr>
        <w:t>AUFIK EFFENDI</w:t>
      </w:r>
    </w:p>
    <w:p w:rsidR="00EF5385" w:rsidRDefault="002165F7">
      <w:pPr>
        <w:autoSpaceDE w:val="0"/>
        <w:autoSpaceDN w:val="0"/>
        <w:adjustRightInd w:val="0"/>
        <w:spacing w:after="0" w:line="276" w:lineRule="auto"/>
        <w:ind w:left="5387"/>
        <w:jc w:val="center"/>
        <w:rPr>
          <w:rFonts w:ascii="Bookman Old Style" w:hAnsi="Bookman Old Style" w:cs="Arial"/>
          <w:color w:val="000000"/>
          <w:lang w:val="id-ID" w:eastAsia="id-ID"/>
        </w:rPr>
      </w:pPr>
      <w:r>
        <w:rPr>
          <w:rFonts w:ascii="Bookman Old Style" w:hAnsi="Bookman Old Style" w:cs="Arial"/>
          <w:color w:val="000000"/>
          <w:lang w:val="id-ID" w:eastAsia="id-ID"/>
        </w:rPr>
        <w:t>Pembina Utama Muda</w:t>
      </w:r>
    </w:p>
    <w:p w:rsidR="00EF5385" w:rsidRDefault="002165F7">
      <w:pPr>
        <w:autoSpaceDE w:val="0"/>
        <w:autoSpaceDN w:val="0"/>
        <w:adjustRightInd w:val="0"/>
        <w:spacing w:after="0" w:line="276" w:lineRule="auto"/>
        <w:ind w:left="5387"/>
        <w:jc w:val="center"/>
        <w:rPr>
          <w:rFonts w:ascii="Bookman Old Style" w:hAnsi="Bookman Old Style" w:cs="Arial"/>
          <w:color w:val="000000"/>
          <w:sz w:val="23"/>
          <w:szCs w:val="23"/>
          <w:lang w:val="id-ID" w:eastAsia="id-ID"/>
        </w:rPr>
      </w:pPr>
      <w:r>
        <w:rPr>
          <w:rFonts w:ascii="Bookman Old Style" w:hAnsi="Bookman Old Style" w:cs="Arial"/>
          <w:color w:val="000000"/>
          <w:sz w:val="23"/>
          <w:szCs w:val="23"/>
          <w:lang w:val="id-ID" w:eastAsia="id-ID"/>
        </w:rPr>
        <w:t>NIP.19670421 199003 1 005</w:t>
      </w:r>
    </w:p>
    <w:sectPr w:rsidR="00EF5385" w:rsidSect="00E04E57">
      <w:pgSz w:w="11907" w:h="16839" w:code="9"/>
      <w:pgMar w:top="1134" w:right="1151" w:bottom="1814" w:left="1871" w:header="720" w:footer="2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0E7" w:rsidRDefault="006E60E7">
      <w:pPr>
        <w:spacing w:after="0" w:line="240" w:lineRule="auto"/>
      </w:pPr>
      <w:r>
        <w:separator/>
      </w:r>
    </w:p>
  </w:endnote>
  <w:endnote w:type="continuationSeparator" w:id="0">
    <w:p w:rsidR="006E60E7" w:rsidRDefault="006E6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manOldStyle">
    <w:altName w:val="Calibri"/>
    <w:charset w:val="00"/>
    <w:family w:val="swiss"/>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radley Hand ITC">
    <w:altName w:val="Viner Hand ITC"/>
    <w:panose1 w:val="03070402050302030203"/>
    <w:charset w:val="00"/>
    <w:family w:val="script"/>
    <w:pitch w:val="variable"/>
    <w:sig w:usb0="00000003" w:usb1="00000000" w:usb2="00000000" w:usb3="00000000" w:csb0="00000001" w:csb1="00000000"/>
  </w:font>
  <w:font w:name="MingLiU">
    <w:altName w:val="Microsoft JhengHei"/>
    <w:panose1 w:val="02010609000101010101"/>
    <w:charset w:val="88"/>
    <w:family w:val="modern"/>
    <w:notTrueType/>
    <w:pitch w:val="fixed"/>
    <w:sig w:usb0="00000000" w:usb1="08080000" w:usb2="00000010" w:usb3="00000000" w:csb0="00100000" w:csb1="00000000"/>
  </w:font>
  <w:font w:name="Goudy Old Style">
    <w:panose1 w:val="02020502050305020303"/>
    <w:charset w:val="00"/>
    <w:family w:val="roman"/>
    <w:pitch w:val="variable"/>
    <w:sig w:usb0="00000003" w:usb1="00000000" w:usb2="00000000" w:usb3="00000000" w:csb0="00000001" w:csb1="00000000"/>
  </w:font>
  <w:font w:name="BookmanOldStyle-Bold">
    <w:altName w:val="Calibri"/>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1D1" w:rsidRDefault="008F11D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F11D1" w:rsidRDefault="008F11D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49" w:type="dxa"/>
      <w:tblInd w:w="-743" w:type="dxa"/>
      <w:tblBorders>
        <w:top w:val="single" w:sz="4" w:space="0" w:color="FFC000"/>
      </w:tblBorders>
      <w:tblLayout w:type="fixed"/>
      <w:tblLook w:val="04A0" w:firstRow="1" w:lastRow="0" w:firstColumn="1" w:lastColumn="0" w:noHBand="0" w:noVBand="1"/>
    </w:tblPr>
    <w:tblGrid>
      <w:gridCol w:w="7115"/>
      <w:gridCol w:w="3234"/>
    </w:tblGrid>
    <w:tr w:rsidR="008F11D1">
      <w:trPr>
        <w:trHeight w:val="360"/>
      </w:trPr>
      <w:tc>
        <w:tcPr>
          <w:tcW w:w="7115" w:type="dxa"/>
        </w:tcPr>
        <w:p w:rsidR="008F11D1" w:rsidRDefault="008F11D1">
          <w:pPr>
            <w:pStyle w:val="Footer"/>
            <w:rPr>
              <w:rFonts w:ascii="Bradley Hand ITC" w:eastAsia="MingLiU" w:hAnsi="Bradley Hand ITC"/>
              <w:sz w:val="20"/>
              <w:szCs w:val="20"/>
              <w:lang w:val="id-ID"/>
            </w:rPr>
          </w:pPr>
          <w:r>
            <w:rPr>
              <w:rFonts w:ascii="Bradley Hand ITC" w:eastAsia="MingLiU" w:hAnsi="Bradley Hand ITC"/>
              <w:sz w:val="20"/>
              <w:szCs w:val="20"/>
              <w:lang w:val="id-ID"/>
            </w:rPr>
            <w:t>Renja Dinas Kebudayaan Provinsi Sumatera Barat Tahun 201</w:t>
          </w:r>
          <w:r>
            <w:rPr>
              <w:rFonts w:ascii="Bradley Hand ITC" w:eastAsia="MingLiU" w:hAnsi="Bradley Hand ITC"/>
              <w:sz w:val="20"/>
              <w:szCs w:val="20"/>
            </w:rPr>
            <w:t>9</w:t>
          </w:r>
        </w:p>
      </w:tc>
      <w:tc>
        <w:tcPr>
          <w:tcW w:w="3234" w:type="dxa"/>
          <w:shd w:val="clear" w:color="auto" w:fill="FFC000"/>
        </w:tcPr>
        <w:p w:rsidR="008F11D1" w:rsidRDefault="008F11D1">
          <w:pPr>
            <w:pStyle w:val="Footer"/>
            <w:jc w:val="right"/>
            <w:rPr>
              <w:rFonts w:ascii="MingLiU" w:eastAsia="MingLiU" w:hAnsi="MingLiU"/>
              <w:color w:val="FFFFFF"/>
              <w:sz w:val="20"/>
              <w:szCs w:val="20"/>
            </w:rPr>
          </w:pPr>
          <w:r>
            <w:rPr>
              <w:rFonts w:ascii="MingLiU" w:eastAsia="MingLiU" w:hAnsi="MingLiU"/>
              <w:sz w:val="20"/>
              <w:szCs w:val="20"/>
            </w:rPr>
            <w:fldChar w:fldCharType="begin"/>
          </w:r>
          <w:r>
            <w:rPr>
              <w:rFonts w:ascii="MingLiU" w:eastAsia="MingLiU" w:hAnsi="MingLiU"/>
              <w:sz w:val="20"/>
              <w:szCs w:val="20"/>
            </w:rPr>
            <w:instrText xml:space="preserve"> PAGE    \* MERGEFORMAT </w:instrText>
          </w:r>
          <w:r>
            <w:rPr>
              <w:rFonts w:ascii="MingLiU" w:eastAsia="MingLiU" w:hAnsi="MingLiU"/>
              <w:sz w:val="20"/>
              <w:szCs w:val="20"/>
            </w:rPr>
            <w:fldChar w:fldCharType="separate"/>
          </w:r>
          <w:r w:rsidR="00DC53B8" w:rsidRPr="00DC53B8">
            <w:rPr>
              <w:rFonts w:ascii="MingLiU" w:eastAsia="MingLiU" w:hAnsi="MingLiU"/>
              <w:noProof/>
              <w:color w:val="FFFFFF"/>
              <w:sz w:val="20"/>
              <w:szCs w:val="20"/>
            </w:rPr>
            <w:t>15</w:t>
          </w:r>
          <w:r>
            <w:rPr>
              <w:rFonts w:ascii="MingLiU" w:eastAsia="MingLiU" w:hAnsi="MingLiU"/>
              <w:color w:val="FFFFFF"/>
              <w:sz w:val="20"/>
              <w:szCs w:val="20"/>
            </w:rPr>
            <w:fldChar w:fldCharType="end"/>
          </w:r>
        </w:p>
      </w:tc>
    </w:tr>
  </w:tbl>
  <w:p w:rsidR="008F11D1" w:rsidRDefault="008F11D1">
    <w:pPr>
      <w:pStyle w:val="Footer"/>
      <w:ind w:right="360"/>
      <w:rPr>
        <w:rFonts w:ascii="Goudy Old Style" w:hAnsi="Goudy Old Style"/>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0E7" w:rsidRDefault="006E60E7">
      <w:pPr>
        <w:spacing w:after="0" w:line="240" w:lineRule="auto"/>
      </w:pPr>
      <w:r>
        <w:separator/>
      </w:r>
    </w:p>
  </w:footnote>
  <w:footnote w:type="continuationSeparator" w:id="0">
    <w:p w:rsidR="006E60E7" w:rsidRDefault="006E60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1427C4A"/>
    <w:multiLevelType w:val="multilevel"/>
    <w:tmpl w:val="DB480892"/>
    <w:lvl w:ilvl="0">
      <w:start w:val="5"/>
      <w:numFmt w:val="decimal"/>
      <w:lvlText w:val="%1."/>
      <w:lvlJc w:val="left"/>
      <w:pPr>
        <w:ind w:left="1069" w:hanging="360"/>
      </w:pPr>
      <w:rPr>
        <w:rFonts w:ascii="Tahoma" w:eastAsia="Times New Roman" w:hAnsi="Tahoma" w:cs="Tahoma" w:hint="default"/>
      </w:rPr>
    </w:lvl>
    <w:lvl w:ilvl="1">
      <w:start w:val="2"/>
      <w:numFmt w:val="lowerLetter"/>
      <w:lvlText w:val="%2."/>
      <w:lvlJc w:val="left"/>
      <w:pPr>
        <w:ind w:left="1789" w:hanging="360"/>
      </w:pPr>
      <w:rPr>
        <w:rFonts w:hint="default"/>
        <w:b/>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b w:val="0"/>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2" w15:restartNumberingAfterBreak="0">
    <w:nsid w:val="05251EDC"/>
    <w:multiLevelType w:val="multilevel"/>
    <w:tmpl w:val="05251ED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2B5D93"/>
    <w:multiLevelType w:val="multilevel"/>
    <w:tmpl w:val="0D2B5D93"/>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D8F689D"/>
    <w:multiLevelType w:val="hybridMultilevel"/>
    <w:tmpl w:val="A282087C"/>
    <w:lvl w:ilvl="0" w:tplc="0409000F">
      <w:start w:val="1"/>
      <w:numFmt w:val="decimal"/>
      <w:lvlText w:val="%1."/>
      <w:lvlJc w:val="left"/>
      <w:pPr>
        <w:ind w:left="1038" w:hanging="360"/>
      </w:p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5" w15:restartNumberingAfterBreak="0">
    <w:nsid w:val="0E120421"/>
    <w:multiLevelType w:val="hybridMultilevel"/>
    <w:tmpl w:val="32C283F8"/>
    <w:lvl w:ilvl="0" w:tplc="B1327428">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15:restartNumberingAfterBreak="0">
    <w:nsid w:val="1D37778D"/>
    <w:multiLevelType w:val="multilevel"/>
    <w:tmpl w:val="1D37778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8E771B"/>
    <w:multiLevelType w:val="multilevel"/>
    <w:tmpl w:val="1E8E771B"/>
    <w:lvl w:ilvl="0">
      <w:start w:val="1"/>
      <w:numFmt w:val="decimal"/>
      <w:lvlText w:val="%1."/>
      <w:lvlJc w:val="left"/>
      <w:pPr>
        <w:ind w:left="1099" w:hanging="39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15:restartNumberingAfterBreak="0">
    <w:nsid w:val="203D70AD"/>
    <w:multiLevelType w:val="hybridMultilevel"/>
    <w:tmpl w:val="CBA04EE4"/>
    <w:lvl w:ilvl="0" w:tplc="04210005">
      <w:start w:val="1"/>
      <w:numFmt w:val="bullet"/>
      <w:lvlText w:val=""/>
      <w:lvlJc w:val="left"/>
      <w:pPr>
        <w:ind w:left="896" w:hanging="360"/>
      </w:pPr>
      <w:rPr>
        <w:rFonts w:ascii="Wingdings" w:hAnsi="Wingdings" w:hint="default"/>
      </w:rPr>
    </w:lvl>
    <w:lvl w:ilvl="1" w:tplc="04210003" w:tentative="1">
      <w:start w:val="1"/>
      <w:numFmt w:val="bullet"/>
      <w:lvlText w:val="o"/>
      <w:lvlJc w:val="left"/>
      <w:pPr>
        <w:ind w:left="1616" w:hanging="360"/>
      </w:pPr>
      <w:rPr>
        <w:rFonts w:ascii="Courier New" w:hAnsi="Courier New" w:cs="Courier New" w:hint="default"/>
      </w:rPr>
    </w:lvl>
    <w:lvl w:ilvl="2" w:tplc="04210005" w:tentative="1">
      <w:start w:val="1"/>
      <w:numFmt w:val="bullet"/>
      <w:lvlText w:val=""/>
      <w:lvlJc w:val="left"/>
      <w:pPr>
        <w:ind w:left="2336" w:hanging="360"/>
      </w:pPr>
      <w:rPr>
        <w:rFonts w:ascii="Wingdings" w:hAnsi="Wingdings" w:hint="default"/>
      </w:rPr>
    </w:lvl>
    <w:lvl w:ilvl="3" w:tplc="04210001" w:tentative="1">
      <w:start w:val="1"/>
      <w:numFmt w:val="bullet"/>
      <w:lvlText w:val=""/>
      <w:lvlJc w:val="left"/>
      <w:pPr>
        <w:ind w:left="3056" w:hanging="360"/>
      </w:pPr>
      <w:rPr>
        <w:rFonts w:ascii="Symbol" w:hAnsi="Symbol" w:hint="default"/>
      </w:rPr>
    </w:lvl>
    <w:lvl w:ilvl="4" w:tplc="04210003" w:tentative="1">
      <w:start w:val="1"/>
      <w:numFmt w:val="bullet"/>
      <w:lvlText w:val="o"/>
      <w:lvlJc w:val="left"/>
      <w:pPr>
        <w:ind w:left="3776" w:hanging="360"/>
      </w:pPr>
      <w:rPr>
        <w:rFonts w:ascii="Courier New" w:hAnsi="Courier New" w:cs="Courier New" w:hint="default"/>
      </w:rPr>
    </w:lvl>
    <w:lvl w:ilvl="5" w:tplc="04210005" w:tentative="1">
      <w:start w:val="1"/>
      <w:numFmt w:val="bullet"/>
      <w:lvlText w:val=""/>
      <w:lvlJc w:val="left"/>
      <w:pPr>
        <w:ind w:left="4496" w:hanging="360"/>
      </w:pPr>
      <w:rPr>
        <w:rFonts w:ascii="Wingdings" w:hAnsi="Wingdings" w:hint="default"/>
      </w:rPr>
    </w:lvl>
    <w:lvl w:ilvl="6" w:tplc="04210001" w:tentative="1">
      <w:start w:val="1"/>
      <w:numFmt w:val="bullet"/>
      <w:lvlText w:val=""/>
      <w:lvlJc w:val="left"/>
      <w:pPr>
        <w:ind w:left="5216" w:hanging="360"/>
      </w:pPr>
      <w:rPr>
        <w:rFonts w:ascii="Symbol" w:hAnsi="Symbol" w:hint="default"/>
      </w:rPr>
    </w:lvl>
    <w:lvl w:ilvl="7" w:tplc="04210003" w:tentative="1">
      <w:start w:val="1"/>
      <w:numFmt w:val="bullet"/>
      <w:lvlText w:val="o"/>
      <w:lvlJc w:val="left"/>
      <w:pPr>
        <w:ind w:left="5936" w:hanging="360"/>
      </w:pPr>
      <w:rPr>
        <w:rFonts w:ascii="Courier New" w:hAnsi="Courier New" w:cs="Courier New" w:hint="default"/>
      </w:rPr>
    </w:lvl>
    <w:lvl w:ilvl="8" w:tplc="04210005" w:tentative="1">
      <w:start w:val="1"/>
      <w:numFmt w:val="bullet"/>
      <w:lvlText w:val=""/>
      <w:lvlJc w:val="left"/>
      <w:pPr>
        <w:ind w:left="6656" w:hanging="360"/>
      </w:pPr>
      <w:rPr>
        <w:rFonts w:ascii="Wingdings" w:hAnsi="Wingdings" w:hint="default"/>
      </w:rPr>
    </w:lvl>
  </w:abstractNum>
  <w:abstractNum w:abstractNumId="9" w15:restartNumberingAfterBreak="0">
    <w:nsid w:val="213E0A92"/>
    <w:multiLevelType w:val="multilevel"/>
    <w:tmpl w:val="213E0A92"/>
    <w:lvl w:ilvl="0">
      <w:start w:val="1"/>
      <w:numFmt w:val="upperRoman"/>
      <w:lvlText w:val="%1."/>
      <w:lvlJc w:val="left"/>
      <w:pPr>
        <w:tabs>
          <w:tab w:val="left" w:pos="1003"/>
        </w:tabs>
        <w:ind w:left="1003" w:hanging="72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0" w15:restartNumberingAfterBreak="0">
    <w:nsid w:val="23E7192A"/>
    <w:multiLevelType w:val="multilevel"/>
    <w:tmpl w:val="23E719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7D26E6B"/>
    <w:multiLevelType w:val="multilevel"/>
    <w:tmpl w:val="27D26E6B"/>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AC926EA"/>
    <w:multiLevelType w:val="multilevel"/>
    <w:tmpl w:val="64BACF5A"/>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F730475"/>
    <w:multiLevelType w:val="multilevel"/>
    <w:tmpl w:val="2F730475"/>
    <w:lvl w:ilvl="0">
      <w:start w:val="1"/>
      <w:numFmt w:val="decimal"/>
      <w:lvlText w:val="%1."/>
      <w:lvlJc w:val="left"/>
      <w:pPr>
        <w:ind w:left="1069" w:hanging="360"/>
      </w:pPr>
      <w:rPr>
        <w:rFonts w:ascii="Tahoma" w:eastAsia="Times New Roman" w:hAnsi="Tahoma" w:cs="Tahoma"/>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rPr>
        <w:b/>
      </w:r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345315E5"/>
    <w:multiLevelType w:val="multilevel"/>
    <w:tmpl w:val="345315E5"/>
    <w:lvl w:ilvl="0">
      <w:start w:val="1"/>
      <w:numFmt w:val="decimal"/>
      <w:lvlText w:val="%1."/>
      <w:lvlJc w:val="left"/>
      <w:pPr>
        <w:ind w:left="966" w:hanging="540"/>
      </w:pPr>
      <w:rPr>
        <w:rFonts w:ascii="Bookman Old Style" w:hAnsi="Bookman Old Style" w:cs="Bookman Old Style" w:hint="default"/>
        <w:i w:val="0"/>
        <w:sz w:val="23"/>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 w15:restartNumberingAfterBreak="0">
    <w:nsid w:val="355826C8"/>
    <w:multiLevelType w:val="multilevel"/>
    <w:tmpl w:val="355826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7513B3"/>
    <w:multiLevelType w:val="multilevel"/>
    <w:tmpl w:val="2F730475"/>
    <w:lvl w:ilvl="0">
      <w:start w:val="1"/>
      <w:numFmt w:val="decimal"/>
      <w:lvlText w:val="%1."/>
      <w:lvlJc w:val="left"/>
      <w:pPr>
        <w:ind w:left="1069" w:hanging="360"/>
      </w:pPr>
      <w:rPr>
        <w:rFonts w:ascii="Tahoma" w:eastAsia="Times New Roman" w:hAnsi="Tahoma" w:cs="Tahoma"/>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rPr>
        <w:b/>
      </w:r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15:restartNumberingAfterBreak="0">
    <w:nsid w:val="3D982312"/>
    <w:multiLevelType w:val="multilevel"/>
    <w:tmpl w:val="3D982312"/>
    <w:lvl w:ilvl="0">
      <w:start w:val="1"/>
      <w:numFmt w:val="decimal"/>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18" w15:restartNumberingAfterBreak="0">
    <w:nsid w:val="3E395E14"/>
    <w:multiLevelType w:val="multilevel"/>
    <w:tmpl w:val="8BA82F9A"/>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02B7CA8"/>
    <w:multiLevelType w:val="multilevel"/>
    <w:tmpl w:val="E40C4F9C"/>
    <w:lvl w:ilvl="0">
      <w:start w:val="2"/>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40442E3E"/>
    <w:multiLevelType w:val="multilevel"/>
    <w:tmpl w:val="40442E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471555"/>
    <w:multiLevelType w:val="hybridMultilevel"/>
    <w:tmpl w:val="A282087C"/>
    <w:lvl w:ilvl="0" w:tplc="0409000F">
      <w:start w:val="1"/>
      <w:numFmt w:val="decimal"/>
      <w:lvlText w:val="%1."/>
      <w:lvlJc w:val="left"/>
      <w:pPr>
        <w:ind w:left="1038" w:hanging="360"/>
      </w:p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22" w15:restartNumberingAfterBreak="0">
    <w:nsid w:val="4F68041E"/>
    <w:multiLevelType w:val="multilevel"/>
    <w:tmpl w:val="4F6804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55C60D7"/>
    <w:multiLevelType w:val="multilevel"/>
    <w:tmpl w:val="23E719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B243614"/>
    <w:multiLevelType w:val="multilevel"/>
    <w:tmpl w:val="5B243614"/>
    <w:lvl w:ilvl="0">
      <w:start w:val="1"/>
      <w:numFmt w:val="decimal"/>
      <w:lvlText w:val="%1."/>
      <w:lvlJc w:val="left"/>
      <w:pPr>
        <w:ind w:left="1211" w:hanging="360"/>
      </w:pPr>
      <w:rPr>
        <w:rFonts w:ascii="BookmanOldStyle" w:hAnsi="BookmanOldStyle" w:cs="BookmanOldStyle" w:hint="default"/>
        <w:sz w:val="24"/>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68D343B8"/>
    <w:multiLevelType w:val="multilevel"/>
    <w:tmpl w:val="68D343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DBC2117"/>
    <w:multiLevelType w:val="multilevel"/>
    <w:tmpl w:val="DE9E1304"/>
    <w:lvl w:ilvl="0">
      <w:start w:val="1"/>
      <w:numFmt w:val="lowerLetter"/>
      <w:lvlText w:val="%1."/>
      <w:lvlJc w:val="left"/>
      <w:pPr>
        <w:ind w:left="720" w:hanging="360"/>
      </w:pPr>
      <w:rPr>
        <w:rFonts w:hint="default"/>
      </w:rPr>
    </w:lvl>
    <w:lvl w:ilvl="1">
      <w:start w:val="3"/>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
      <w:numFmt w:val="decimal"/>
      <w:lvlText w:val="%4."/>
      <w:lvlJc w:val="left"/>
      <w:pPr>
        <w:ind w:left="2880" w:hanging="360"/>
      </w:pPr>
      <w:rPr>
        <w:rFonts w:hint="default"/>
      </w:rPr>
    </w:lvl>
    <w:lvl w:ilvl="4">
      <w:start w:val="8"/>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6AC7233"/>
    <w:multiLevelType w:val="multilevel"/>
    <w:tmpl w:val="F5C41B06"/>
    <w:lvl w:ilvl="0">
      <w:start w:val="4"/>
      <w:numFmt w:val="decimal"/>
      <w:lvlText w:val="%1."/>
      <w:lvlJc w:val="left"/>
      <w:pPr>
        <w:ind w:left="1069" w:hanging="360"/>
      </w:pPr>
      <w:rPr>
        <w:rFonts w:ascii="Tahoma" w:eastAsia="Times New Roman" w:hAnsi="Tahoma" w:cs="Tahoma" w:hint="default"/>
      </w:rPr>
    </w:lvl>
    <w:lvl w:ilvl="1">
      <w:start w:val="2"/>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b/>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28" w15:restartNumberingAfterBreak="0">
    <w:nsid w:val="76EB6AFB"/>
    <w:multiLevelType w:val="multilevel"/>
    <w:tmpl w:val="76EB6AFB"/>
    <w:lvl w:ilvl="0">
      <w:start w:val="6"/>
      <w:numFmt w:val="decimal"/>
      <w:lvlText w:val="%1."/>
      <w:lvlJc w:val="left"/>
      <w:pPr>
        <w:ind w:left="1069" w:hanging="360"/>
      </w:pPr>
      <w:rPr>
        <w:rFonts w:ascii="Tahoma" w:eastAsia="Times New Roman" w:hAnsi="Tahoma" w:cs="Tahoma"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29" w15:restartNumberingAfterBreak="0">
    <w:nsid w:val="78941E31"/>
    <w:multiLevelType w:val="multilevel"/>
    <w:tmpl w:val="85E41AF6"/>
    <w:lvl w:ilvl="0">
      <w:start w:val="4"/>
      <w:numFmt w:val="decimal"/>
      <w:lvlText w:val="%1."/>
      <w:lvlJc w:val="left"/>
      <w:pPr>
        <w:ind w:left="1069" w:hanging="360"/>
      </w:pPr>
      <w:rPr>
        <w:rFonts w:ascii="Tahoma" w:eastAsia="Times New Roman" w:hAnsi="Tahoma" w:cs="Tahoma" w:hint="default"/>
      </w:rPr>
    </w:lvl>
    <w:lvl w:ilvl="1">
      <w:start w:val="2"/>
      <w:numFmt w:val="lowerLetter"/>
      <w:lvlText w:val="%2."/>
      <w:lvlJc w:val="left"/>
      <w:pPr>
        <w:ind w:left="1789" w:hanging="360"/>
      </w:pPr>
      <w:rPr>
        <w:rFonts w:hint="default"/>
        <w:b/>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b w:val="0"/>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30" w15:restartNumberingAfterBreak="0">
    <w:nsid w:val="7B8C0A97"/>
    <w:multiLevelType w:val="multilevel"/>
    <w:tmpl w:val="DB480892"/>
    <w:lvl w:ilvl="0">
      <w:start w:val="5"/>
      <w:numFmt w:val="decimal"/>
      <w:lvlText w:val="%1."/>
      <w:lvlJc w:val="left"/>
      <w:pPr>
        <w:ind w:left="1069" w:hanging="360"/>
      </w:pPr>
      <w:rPr>
        <w:rFonts w:ascii="Tahoma" w:eastAsia="Times New Roman" w:hAnsi="Tahoma" w:cs="Tahoma" w:hint="default"/>
      </w:rPr>
    </w:lvl>
    <w:lvl w:ilvl="1">
      <w:start w:val="2"/>
      <w:numFmt w:val="lowerLetter"/>
      <w:lvlText w:val="%2."/>
      <w:lvlJc w:val="left"/>
      <w:pPr>
        <w:ind w:left="1789" w:hanging="360"/>
      </w:pPr>
      <w:rPr>
        <w:rFonts w:hint="default"/>
        <w:b/>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b w:val="0"/>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31" w15:restartNumberingAfterBreak="0">
    <w:nsid w:val="7C0C3274"/>
    <w:multiLevelType w:val="hybridMultilevel"/>
    <w:tmpl w:val="ED70AA2A"/>
    <w:lvl w:ilvl="0" w:tplc="04090015">
      <w:start w:val="1"/>
      <w:numFmt w:val="upperLetter"/>
      <w:lvlText w:val="%1."/>
      <w:lvlJc w:val="left"/>
      <w:pPr>
        <w:tabs>
          <w:tab w:val="num" w:pos="720"/>
        </w:tabs>
        <w:ind w:left="720" w:hanging="360"/>
      </w:pPr>
      <w:rPr>
        <w:rFonts w:hint="default"/>
      </w:rPr>
    </w:lvl>
    <w:lvl w:ilvl="1" w:tplc="C0A64F70">
      <w:start w:val="1"/>
      <w:numFmt w:val="decimal"/>
      <w:lvlText w:val="%2."/>
      <w:lvlJc w:val="left"/>
      <w:pPr>
        <w:ind w:left="1455" w:hanging="375"/>
      </w:pPr>
      <w:rPr>
        <w:rFonts w:hint="default"/>
      </w:rPr>
    </w:lvl>
    <w:lvl w:ilvl="2" w:tplc="8BB2CA50">
      <w:start w:val="1"/>
      <w:numFmt w:val="lowerLetter"/>
      <w:lvlText w:val="%3."/>
      <w:lvlJc w:val="left"/>
      <w:pPr>
        <w:ind w:left="2340" w:hanging="360"/>
      </w:pPr>
      <w:rPr>
        <w:rFonts w:ascii="Bookman Old Style" w:eastAsia="Times New Roman" w:hAnsi="Bookman Old Style" w:cs="Calibri"/>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C3E28FF"/>
    <w:multiLevelType w:val="hybridMultilevel"/>
    <w:tmpl w:val="1D0CBEB8"/>
    <w:lvl w:ilvl="0" w:tplc="0409000F">
      <w:start w:val="1"/>
      <w:numFmt w:val="decimal"/>
      <w:lvlText w:val="%1."/>
      <w:lvlJc w:val="left"/>
      <w:pPr>
        <w:ind w:left="1038" w:hanging="360"/>
      </w:p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33" w15:restartNumberingAfterBreak="0">
    <w:nsid w:val="7E2476F4"/>
    <w:multiLevelType w:val="multilevel"/>
    <w:tmpl w:val="7E2476F4"/>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abstractNumId w:val="0"/>
  </w:num>
  <w:num w:numId="2">
    <w:abstractNumId w:val="9"/>
  </w:num>
  <w:num w:numId="3">
    <w:abstractNumId w:val="22"/>
  </w:num>
  <w:num w:numId="4">
    <w:abstractNumId w:val="7"/>
  </w:num>
  <w:num w:numId="5">
    <w:abstractNumId w:val="3"/>
  </w:num>
  <w:num w:numId="6">
    <w:abstractNumId w:val="11"/>
  </w:num>
  <w:num w:numId="7">
    <w:abstractNumId w:val="2"/>
  </w:num>
  <w:num w:numId="8">
    <w:abstractNumId w:val="33"/>
  </w:num>
  <w:num w:numId="9">
    <w:abstractNumId w:val="14"/>
  </w:num>
  <w:num w:numId="10">
    <w:abstractNumId w:val="25"/>
  </w:num>
  <w:num w:numId="11">
    <w:abstractNumId w:val="24"/>
  </w:num>
  <w:num w:numId="12">
    <w:abstractNumId w:val="17"/>
  </w:num>
  <w:num w:numId="13">
    <w:abstractNumId w:val="13"/>
  </w:num>
  <w:num w:numId="14">
    <w:abstractNumId w:val="29"/>
  </w:num>
  <w:num w:numId="15">
    <w:abstractNumId w:val="28"/>
  </w:num>
  <w:num w:numId="16">
    <w:abstractNumId w:val="6"/>
  </w:num>
  <w:num w:numId="17">
    <w:abstractNumId w:val="15"/>
  </w:num>
  <w:num w:numId="18">
    <w:abstractNumId w:val="10"/>
  </w:num>
  <w:num w:numId="19">
    <w:abstractNumId w:val="20"/>
  </w:num>
  <w:num w:numId="20">
    <w:abstractNumId w:val="26"/>
  </w:num>
  <w:num w:numId="21">
    <w:abstractNumId w:val="23"/>
  </w:num>
  <w:num w:numId="22">
    <w:abstractNumId w:val="16"/>
  </w:num>
  <w:num w:numId="23">
    <w:abstractNumId w:val="27"/>
  </w:num>
  <w:num w:numId="24">
    <w:abstractNumId w:val="1"/>
  </w:num>
  <w:num w:numId="25">
    <w:abstractNumId w:val="31"/>
  </w:num>
  <w:num w:numId="26">
    <w:abstractNumId w:val="5"/>
  </w:num>
  <w:num w:numId="27">
    <w:abstractNumId w:val="21"/>
  </w:num>
  <w:num w:numId="28">
    <w:abstractNumId w:val="32"/>
  </w:num>
  <w:num w:numId="29">
    <w:abstractNumId w:val="8"/>
  </w:num>
  <w:num w:numId="30">
    <w:abstractNumId w:val="4"/>
  </w:num>
  <w:num w:numId="31">
    <w:abstractNumId w:val="19"/>
  </w:num>
  <w:num w:numId="32">
    <w:abstractNumId w:val="12"/>
  </w:num>
  <w:num w:numId="33">
    <w:abstractNumId w:val="18"/>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CE0"/>
    <w:rsid w:val="000033C0"/>
    <w:rsid w:val="00003414"/>
    <w:rsid w:val="00010B51"/>
    <w:rsid w:val="000111C5"/>
    <w:rsid w:val="00011522"/>
    <w:rsid w:val="0001222F"/>
    <w:rsid w:val="000131BB"/>
    <w:rsid w:val="00013F0A"/>
    <w:rsid w:val="0001469E"/>
    <w:rsid w:val="000168CD"/>
    <w:rsid w:val="000202BE"/>
    <w:rsid w:val="0002142D"/>
    <w:rsid w:val="00021693"/>
    <w:rsid w:val="000229F9"/>
    <w:rsid w:val="000231DB"/>
    <w:rsid w:val="00023A56"/>
    <w:rsid w:val="0002760F"/>
    <w:rsid w:val="0003017E"/>
    <w:rsid w:val="000315DC"/>
    <w:rsid w:val="00031718"/>
    <w:rsid w:val="00031C01"/>
    <w:rsid w:val="00032386"/>
    <w:rsid w:val="00035066"/>
    <w:rsid w:val="000361EA"/>
    <w:rsid w:val="00041342"/>
    <w:rsid w:val="00042494"/>
    <w:rsid w:val="00042D76"/>
    <w:rsid w:val="00043CB3"/>
    <w:rsid w:val="0004556C"/>
    <w:rsid w:val="00046609"/>
    <w:rsid w:val="00046DDB"/>
    <w:rsid w:val="00047559"/>
    <w:rsid w:val="000505DE"/>
    <w:rsid w:val="00051FEF"/>
    <w:rsid w:val="00052A71"/>
    <w:rsid w:val="000549DC"/>
    <w:rsid w:val="00054CB2"/>
    <w:rsid w:val="00055213"/>
    <w:rsid w:val="00055932"/>
    <w:rsid w:val="00055A8B"/>
    <w:rsid w:val="00055D5C"/>
    <w:rsid w:val="000574AC"/>
    <w:rsid w:val="00057943"/>
    <w:rsid w:val="00060477"/>
    <w:rsid w:val="0006124C"/>
    <w:rsid w:val="00065E86"/>
    <w:rsid w:val="000664F6"/>
    <w:rsid w:val="00072292"/>
    <w:rsid w:val="00072D02"/>
    <w:rsid w:val="000734AF"/>
    <w:rsid w:val="0007595A"/>
    <w:rsid w:val="00076ACF"/>
    <w:rsid w:val="00080252"/>
    <w:rsid w:val="000808CD"/>
    <w:rsid w:val="000850ED"/>
    <w:rsid w:val="00085622"/>
    <w:rsid w:val="00087B42"/>
    <w:rsid w:val="00091E18"/>
    <w:rsid w:val="00092D08"/>
    <w:rsid w:val="0009321B"/>
    <w:rsid w:val="00093482"/>
    <w:rsid w:val="00094064"/>
    <w:rsid w:val="000941CF"/>
    <w:rsid w:val="000947F9"/>
    <w:rsid w:val="00097E17"/>
    <w:rsid w:val="000A203F"/>
    <w:rsid w:val="000A32E3"/>
    <w:rsid w:val="000A383D"/>
    <w:rsid w:val="000A452E"/>
    <w:rsid w:val="000A47E1"/>
    <w:rsid w:val="000A4928"/>
    <w:rsid w:val="000A49C6"/>
    <w:rsid w:val="000A5179"/>
    <w:rsid w:val="000A662D"/>
    <w:rsid w:val="000B1C8B"/>
    <w:rsid w:val="000B3521"/>
    <w:rsid w:val="000B3A49"/>
    <w:rsid w:val="000B7FB0"/>
    <w:rsid w:val="000C052B"/>
    <w:rsid w:val="000C0631"/>
    <w:rsid w:val="000C1AF6"/>
    <w:rsid w:val="000C1DF1"/>
    <w:rsid w:val="000C3228"/>
    <w:rsid w:val="000C37E7"/>
    <w:rsid w:val="000C3F0B"/>
    <w:rsid w:val="000C4225"/>
    <w:rsid w:val="000C4EAB"/>
    <w:rsid w:val="000C69B3"/>
    <w:rsid w:val="000C707E"/>
    <w:rsid w:val="000D0283"/>
    <w:rsid w:val="000D0479"/>
    <w:rsid w:val="000D0A7B"/>
    <w:rsid w:val="000D0E0B"/>
    <w:rsid w:val="000D6552"/>
    <w:rsid w:val="000D7913"/>
    <w:rsid w:val="000E10A5"/>
    <w:rsid w:val="000E1FB7"/>
    <w:rsid w:val="000E1FF4"/>
    <w:rsid w:val="000E29F4"/>
    <w:rsid w:val="000E2D34"/>
    <w:rsid w:val="000E57DA"/>
    <w:rsid w:val="000F0A47"/>
    <w:rsid w:val="000F101A"/>
    <w:rsid w:val="000F14F2"/>
    <w:rsid w:val="001014DB"/>
    <w:rsid w:val="00103548"/>
    <w:rsid w:val="00103CEE"/>
    <w:rsid w:val="00104B3F"/>
    <w:rsid w:val="0010747A"/>
    <w:rsid w:val="00107CFE"/>
    <w:rsid w:val="001103E4"/>
    <w:rsid w:val="00111ACF"/>
    <w:rsid w:val="0011279D"/>
    <w:rsid w:val="00113D77"/>
    <w:rsid w:val="00114EF4"/>
    <w:rsid w:val="001169A6"/>
    <w:rsid w:val="00116E0C"/>
    <w:rsid w:val="00116EF0"/>
    <w:rsid w:val="001214A7"/>
    <w:rsid w:val="001219D4"/>
    <w:rsid w:val="00121EC9"/>
    <w:rsid w:val="00123CCB"/>
    <w:rsid w:val="001240A3"/>
    <w:rsid w:val="001258AC"/>
    <w:rsid w:val="0012692D"/>
    <w:rsid w:val="00127E3A"/>
    <w:rsid w:val="00127EB1"/>
    <w:rsid w:val="0013031D"/>
    <w:rsid w:val="00130EDB"/>
    <w:rsid w:val="00131412"/>
    <w:rsid w:val="00133AC3"/>
    <w:rsid w:val="00134FDC"/>
    <w:rsid w:val="00137F6B"/>
    <w:rsid w:val="001410F9"/>
    <w:rsid w:val="00141E8F"/>
    <w:rsid w:val="0014201D"/>
    <w:rsid w:val="001421F8"/>
    <w:rsid w:val="001423B4"/>
    <w:rsid w:val="00142DAB"/>
    <w:rsid w:val="00142E5E"/>
    <w:rsid w:val="001431A8"/>
    <w:rsid w:val="00143DC9"/>
    <w:rsid w:val="00144EA6"/>
    <w:rsid w:val="00145107"/>
    <w:rsid w:val="00151533"/>
    <w:rsid w:val="00154038"/>
    <w:rsid w:val="001549AA"/>
    <w:rsid w:val="00155741"/>
    <w:rsid w:val="0015583D"/>
    <w:rsid w:val="001611CF"/>
    <w:rsid w:val="00162B7B"/>
    <w:rsid w:val="00162FE8"/>
    <w:rsid w:val="001632F0"/>
    <w:rsid w:val="00163651"/>
    <w:rsid w:val="00163CAD"/>
    <w:rsid w:val="0016411C"/>
    <w:rsid w:val="001653D1"/>
    <w:rsid w:val="00166736"/>
    <w:rsid w:val="001703D8"/>
    <w:rsid w:val="001704AD"/>
    <w:rsid w:val="001708BA"/>
    <w:rsid w:val="00172917"/>
    <w:rsid w:val="00172A27"/>
    <w:rsid w:val="00173474"/>
    <w:rsid w:val="00174FD1"/>
    <w:rsid w:val="00176A0A"/>
    <w:rsid w:val="001772BE"/>
    <w:rsid w:val="0017753C"/>
    <w:rsid w:val="00177D2F"/>
    <w:rsid w:val="00177DEE"/>
    <w:rsid w:val="00183989"/>
    <w:rsid w:val="00183EA5"/>
    <w:rsid w:val="00184564"/>
    <w:rsid w:val="00187E27"/>
    <w:rsid w:val="00192273"/>
    <w:rsid w:val="00192FAE"/>
    <w:rsid w:val="001930D0"/>
    <w:rsid w:val="00193138"/>
    <w:rsid w:val="00193662"/>
    <w:rsid w:val="001A04B3"/>
    <w:rsid w:val="001A0826"/>
    <w:rsid w:val="001A1875"/>
    <w:rsid w:val="001A3E9F"/>
    <w:rsid w:val="001A3F82"/>
    <w:rsid w:val="001A476F"/>
    <w:rsid w:val="001A55D1"/>
    <w:rsid w:val="001A6B57"/>
    <w:rsid w:val="001A7099"/>
    <w:rsid w:val="001A70CE"/>
    <w:rsid w:val="001B3AA2"/>
    <w:rsid w:val="001B6E74"/>
    <w:rsid w:val="001B711E"/>
    <w:rsid w:val="001B7854"/>
    <w:rsid w:val="001C01BF"/>
    <w:rsid w:val="001C0A9B"/>
    <w:rsid w:val="001C0F66"/>
    <w:rsid w:val="001C149D"/>
    <w:rsid w:val="001C1534"/>
    <w:rsid w:val="001C15D3"/>
    <w:rsid w:val="001C19ED"/>
    <w:rsid w:val="001C1E3F"/>
    <w:rsid w:val="001C7E95"/>
    <w:rsid w:val="001D4FD7"/>
    <w:rsid w:val="001D704C"/>
    <w:rsid w:val="001D7502"/>
    <w:rsid w:val="001E05A4"/>
    <w:rsid w:val="001E16F1"/>
    <w:rsid w:val="001E1C1A"/>
    <w:rsid w:val="001E2939"/>
    <w:rsid w:val="001E39D2"/>
    <w:rsid w:val="001E4A1F"/>
    <w:rsid w:val="001E7A30"/>
    <w:rsid w:val="001E7BAF"/>
    <w:rsid w:val="001F0AE5"/>
    <w:rsid w:val="001F315E"/>
    <w:rsid w:val="001F334C"/>
    <w:rsid w:val="001F6446"/>
    <w:rsid w:val="001F79CB"/>
    <w:rsid w:val="00200389"/>
    <w:rsid w:val="00200F4F"/>
    <w:rsid w:val="00202858"/>
    <w:rsid w:val="002035DB"/>
    <w:rsid w:val="00203755"/>
    <w:rsid w:val="0020440E"/>
    <w:rsid w:val="002066E0"/>
    <w:rsid w:val="00207FDC"/>
    <w:rsid w:val="002114BA"/>
    <w:rsid w:val="0021176F"/>
    <w:rsid w:val="002122BB"/>
    <w:rsid w:val="00214BE9"/>
    <w:rsid w:val="00214DE5"/>
    <w:rsid w:val="00215980"/>
    <w:rsid w:val="00215CF5"/>
    <w:rsid w:val="002165F7"/>
    <w:rsid w:val="00217C13"/>
    <w:rsid w:val="00220FF5"/>
    <w:rsid w:val="00222863"/>
    <w:rsid w:val="00224D78"/>
    <w:rsid w:val="0022735C"/>
    <w:rsid w:val="00230329"/>
    <w:rsid w:val="00230456"/>
    <w:rsid w:val="00230472"/>
    <w:rsid w:val="002325AB"/>
    <w:rsid w:val="00236D05"/>
    <w:rsid w:val="00237895"/>
    <w:rsid w:val="00237A5F"/>
    <w:rsid w:val="00240E97"/>
    <w:rsid w:val="002415B8"/>
    <w:rsid w:val="00241D89"/>
    <w:rsid w:val="00241F7B"/>
    <w:rsid w:val="002421C0"/>
    <w:rsid w:val="00245B1A"/>
    <w:rsid w:val="002464C9"/>
    <w:rsid w:val="0025015D"/>
    <w:rsid w:val="002501EB"/>
    <w:rsid w:val="00250E75"/>
    <w:rsid w:val="00251F26"/>
    <w:rsid w:val="00254B6F"/>
    <w:rsid w:val="00261ACA"/>
    <w:rsid w:val="00262D8A"/>
    <w:rsid w:val="00266DB2"/>
    <w:rsid w:val="00267ACB"/>
    <w:rsid w:val="002701A6"/>
    <w:rsid w:val="002701FA"/>
    <w:rsid w:val="00270DBF"/>
    <w:rsid w:val="00270E4F"/>
    <w:rsid w:val="002714C2"/>
    <w:rsid w:val="0027360C"/>
    <w:rsid w:val="00274744"/>
    <w:rsid w:val="00275249"/>
    <w:rsid w:val="002836B5"/>
    <w:rsid w:val="00284520"/>
    <w:rsid w:val="00291207"/>
    <w:rsid w:val="00291827"/>
    <w:rsid w:val="00291DE1"/>
    <w:rsid w:val="00294C7C"/>
    <w:rsid w:val="002956BD"/>
    <w:rsid w:val="002962E7"/>
    <w:rsid w:val="002A043D"/>
    <w:rsid w:val="002A131E"/>
    <w:rsid w:val="002A32FA"/>
    <w:rsid w:val="002A36B1"/>
    <w:rsid w:val="002A3E31"/>
    <w:rsid w:val="002A6A6D"/>
    <w:rsid w:val="002A7BDF"/>
    <w:rsid w:val="002A7BE5"/>
    <w:rsid w:val="002B0BD4"/>
    <w:rsid w:val="002B5090"/>
    <w:rsid w:val="002B542C"/>
    <w:rsid w:val="002B5977"/>
    <w:rsid w:val="002C01B1"/>
    <w:rsid w:val="002C27D0"/>
    <w:rsid w:val="002C2FE5"/>
    <w:rsid w:val="002C32D5"/>
    <w:rsid w:val="002C48D5"/>
    <w:rsid w:val="002C5BE5"/>
    <w:rsid w:val="002C7444"/>
    <w:rsid w:val="002D009D"/>
    <w:rsid w:val="002D0681"/>
    <w:rsid w:val="002D1094"/>
    <w:rsid w:val="002D16FA"/>
    <w:rsid w:val="002D30FF"/>
    <w:rsid w:val="002D3CC2"/>
    <w:rsid w:val="002D4EED"/>
    <w:rsid w:val="002D54B8"/>
    <w:rsid w:val="002D761A"/>
    <w:rsid w:val="002E1D7E"/>
    <w:rsid w:val="002E3283"/>
    <w:rsid w:val="002E5797"/>
    <w:rsid w:val="002E593C"/>
    <w:rsid w:val="002E700E"/>
    <w:rsid w:val="002F09B9"/>
    <w:rsid w:val="002F3C88"/>
    <w:rsid w:val="003004F8"/>
    <w:rsid w:val="003008A3"/>
    <w:rsid w:val="00301DE8"/>
    <w:rsid w:val="00301E09"/>
    <w:rsid w:val="00302409"/>
    <w:rsid w:val="003036A5"/>
    <w:rsid w:val="003045F9"/>
    <w:rsid w:val="00305315"/>
    <w:rsid w:val="00305D1C"/>
    <w:rsid w:val="0031279C"/>
    <w:rsid w:val="00313180"/>
    <w:rsid w:val="0031321E"/>
    <w:rsid w:val="00313E37"/>
    <w:rsid w:val="0031402F"/>
    <w:rsid w:val="00314939"/>
    <w:rsid w:val="003150D7"/>
    <w:rsid w:val="0031735C"/>
    <w:rsid w:val="00320CFD"/>
    <w:rsid w:val="00322872"/>
    <w:rsid w:val="00324045"/>
    <w:rsid w:val="0032499A"/>
    <w:rsid w:val="00326168"/>
    <w:rsid w:val="00327A31"/>
    <w:rsid w:val="003301F8"/>
    <w:rsid w:val="00330907"/>
    <w:rsid w:val="00330A77"/>
    <w:rsid w:val="00332816"/>
    <w:rsid w:val="00332B03"/>
    <w:rsid w:val="00332C1D"/>
    <w:rsid w:val="00333623"/>
    <w:rsid w:val="003369FC"/>
    <w:rsid w:val="00337603"/>
    <w:rsid w:val="00337A07"/>
    <w:rsid w:val="00340C24"/>
    <w:rsid w:val="00342589"/>
    <w:rsid w:val="00343C80"/>
    <w:rsid w:val="00344F0A"/>
    <w:rsid w:val="003452DE"/>
    <w:rsid w:val="00345A2F"/>
    <w:rsid w:val="003462AB"/>
    <w:rsid w:val="00347AB2"/>
    <w:rsid w:val="00353258"/>
    <w:rsid w:val="003539D6"/>
    <w:rsid w:val="00354435"/>
    <w:rsid w:val="003552B3"/>
    <w:rsid w:val="00357524"/>
    <w:rsid w:val="00357A74"/>
    <w:rsid w:val="0036086A"/>
    <w:rsid w:val="00360C79"/>
    <w:rsid w:val="00362642"/>
    <w:rsid w:val="003633EF"/>
    <w:rsid w:val="00363E70"/>
    <w:rsid w:val="00366F3D"/>
    <w:rsid w:val="003675FA"/>
    <w:rsid w:val="003701EF"/>
    <w:rsid w:val="003702AB"/>
    <w:rsid w:val="0037055C"/>
    <w:rsid w:val="00372871"/>
    <w:rsid w:val="00373307"/>
    <w:rsid w:val="00373E8C"/>
    <w:rsid w:val="003756A9"/>
    <w:rsid w:val="00375CFE"/>
    <w:rsid w:val="003760CA"/>
    <w:rsid w:val="00380A1F"/>
    <w:rsid w:val="00381EEB"/>
    <w:rsid w:val="00385DC4"/>
    <w:rsid w:val="00386EFB"/>
    <w:rsid w:val="00390FF6"/>
    <w:rsid w:val="00391079"/>
    <w:rsid w:val="003923A3"/>
    <w:rsid w:val="003936B7"/>
    <w:rsid w:val="003A0AFD"/>
    <w:rsid w:val="003A1F19"/>
    <w:rsid w:val="003A272F"/>
    <w:rsid w:val="003B0206"/>
    <w:rsid w:val="003B09D2"/>
    <w:rsid w:val="003B2120"/>
    <w:rsid w:val="003B2A36"/>
    <w:rsid w:val="003B3C55"/>
    <w:rsid w:val="003B5331"/>
    <w:rsid w:val="003B5B42"/>
    <w:rsid w:val="003B5C34"/>
    <w:rsid w:val="003B5ED2"/>
    <w:rsid w:val="003B5F59"/>
    <w:rsid w:val="003C159B"/>
    <w:rsid w:val="003C1713"/>
    <w:rsid w:val="003C2F72"/>
    <w:rsid w:val="003C3FF2"/>
    <w:rsid w:val="003C4009"/>
    <w:rsid w:val="003C44FE"/>
    <w:rsid w:val="003C589F"/>
    <w:rsid w:val="003C5D6B"/>
    <w:rsid w:val="003D0202"/>
    <w:rsid w:val="003D0D8B"/>
    <w:rsid w:val="003D2652"/>
    <w:rsid w:val="003D414E"/>
    <w:rsid w:val="003D61CD"/>
    <w:rsid w:val="003D7C39"/>
    <w:rsid w:val="003E2DF8"/>
    <w:rsid w:val="003E3558"/>
    <w:rsid w:val="003E3CA7"/>
    <w:rsid w:val="003E3E02"/>
    <w:rsid w:val="003E5187"/>
    <w:rsid w:val="003E7E30"/>
    <w:rsid w:val="003F0141"/>
    <w:rsid w:val="003F3BE3"/>
    <w:rsid w:val="003F4016"/>
    <w:rsid w:val="003F4C1C"/>
    <w:rsid w:val="003F6B41"/>
    <w:rsid w:val="003F78E1"/>
    <w:rsid w:val="0040016B"/>
    <w:rsid w:val="004056EF"/>
    <w:rsid w:val="0040795B"/>
    <w:rsid w:val="004108C9"/>
    <w:rsid w:val="00415BBE"/>
    <w:rsid w:val="00417C1F"/>
    <w:rsid w:val="004229FD"/>
    <w:rsid w:val="0042344F"/>
    <w:rsid w:val="00423C7D"/>
    <w:rsid w:val="00427D39"/>
    <w:rsid w:val="00430171"/>
    <w:rsid w:val="0043098E"/>
    <w:rsid w:val="004309CE"/>
    <w:rsid w:val="00430C2F"/>
    <w:rsid w:val="00433021"/>
    <w:rsid w:val="00433156"/>
    <w:rsid w:val="00434367"/>
    <w:rsid w:val="00434A09"/>
    <w:rsid w:val="004354DB"/>
    <w:rsid w:val="004357E8"/>
    <w:rsid w:val="004378E5"/>
    <w:rsid w:val="00440B12"/>
    <w:rsid w:val="0044102C"/>
    <w:rsid w:val="0044245F"/>
    <w:rsid w:val="00443EB2"/>
    <w:rsid w:val="004451DA"/>
    <w:rsid w:val="00447F4F"/>
    <w:rsid w:val="004513D7"/>
    <w:rsid w:val="00451942"/>
    <w:rsid w:val="0045297B"/>
    <w:rsid w:val="00454559"/>
    <w:rsid w:val="004553F7"/>
    <w:rsid w:val="00456B03"/>
    <w:rsid w:val="00460D2E"/>
    <w:rsid w:val="004617C7"/>
    <w:rsid w:val="0046207A"/>
    <w:rsid w:val="00466EAB"/>
    <w:rsid w:val="004676DC"/>
    <w:rsid w:val="0047417D"/>
    <w:rsid w:val="00474A46"/>
    <w:rsid w:val="00480CD3"/>
    <w:rsid w:val="00481C7C"/>
    <w:rsid w:val="00481D3C"/>
    <w:rsid w:val="00484943"/>
    <w:rsid w:val="004856D6"/>
    <w:rsid w:val="00485E8D"/>
    <w:rsid w:val="00487522"/>
    <w:rsid w:val="00492FDA"/>
    <w:rsid w:val="00493415"/>
    <w:rsid w:val="00496379"/>
    <w:rsid w:val="004971C9"/>
    <w:rsid w:val="004A122C"/>
    <w:rsid w:val="004A1BBB"/>
    <w:rsid w:val="004A312D"/>
    <w:rsid w:val="004A4E9B"/>
    <w:rsid w:val="004A4EA3"/>
    <w:rsid w:val="004A4EE4"/>
    <w:rsid w:val="004A5EEF"/>
    <w:rsid w:val="004A6CA2"/>
    <w:rsid w:val="004B14C4"/>
    <w:rsid w:val="004B350D"/>
    <w:rsid w:val="004B4FED"/>
    <w:rsid w:val="004B64D9"/>
    <w:rsid w:val="004B713A"/>
    <w:rsid w:val="004B795D"/>
    <w:rsid w:val="004B7E52"/>
    <w:rsid w:val="004C058F"/>
    <w:rsid w:val="004C0FC4"/>
    <w:rsid w:val="004C1334"/>
    <w:rsid w:val="004C171B"/>
    <w:rsid w:val="004C1E94"/>
    <w:rsid w:val="004C2545"/>
    <w:rsid w:val="004C30FD"/>
    <w:rsid w:val="004C3242"/>
    <w:rsid w:val="004C4737"/>
    <w:rsid w:val="004C50A3"/>
    <w:rsid w:val="004C5B67"/>
    <w:rsid w:val="004C5B69"/>
    <w:rsid w:val="004C7577"/>
    <w:rsid w:val="004D04C1"/>
    <w:rsid w:val="004D1220"/>
    <w:rsid w:val="004D1418"/>
    <w:rsid w:val="004D141A"/>
    <w:rsid w:val="004D1DDB"/>
    <w:rsid w:val="004D2805"/>
    <w:rsid w:val="004D3192"/>
    <w:rsid w:val="004D46E2"/>
    <w:rsid w:val="004D4F71"/>
    <w:rsid w:val="004D52DA"/>
    <w:rsid w:val="004D5ABC"/>
    <w:rsid w:val="004D6073"/>
    <w:rsid w:val="004D6E3F"/>
    <w:rsid w:val="004D7AC0"/>
    <w:rsid w:val="004D7B30"/>
    <w:rsid w:val="004E0B72"/>
    <w:rsid w:val="004E23B3"/>
    <w:rsid w:val="004E4F46"/>
    <w:rsid w:val="004E5621"/>
    <w:rsid w:val="004E5774"/>
    <w:rsid w:val="004E5F4F"/>
    <w:rsid w:val="004E7801"/>
    <w:rsid w:val="004F2369"/>
    <w:rsid w:val="004F2D9C"/>
    <w:rsid w:val="004F41CA"/>
    <w:rsid w:val="004F46F3"/>
    <w:rsid w:val="004F51B2"/>
    <w:rsid w:val="004F6297"/>
    <w:rsid w:val="004F7FC5"/>
    <w:rsid w:val="0050479F"/>
    <w:rsid w:val="005057F7"/>
    <w:rsid w:val="0051037C"/>
    <w:rsid w:val="005109AF"/>
    <w:rsid w:val="00512F14"/>
    <w:rsid w:val="005134A5"/>
    <w:rsid w:val="005142E1"/>
    <w:rsid w:val="005167FD"/>
    <w:rsid w:val="00520591"/>
    <w:rsid w:val="00521E19"/>
    <w:rsid w:val="00522D0D"/>
    <w:rsid w:val="00524954"/>
    <w:rsid w:val="005276F3"/>
    <w:rsid w:val="00530D42"/>
    <w:rsid w:val="00531DBA"/>
    <w:rsid w:val="00534F7A"/>
    <w:rsid w:val="005350AB"/>
    <w:rsid w:val="005355F0"/>
    <w:rsid w:val="0053563A"/>
    <w:rsid w:val="00535B55"/>
    <w:rsid w:val="00535C29"/>
    <w:rsid w:val="005360DE"/>
    <w:rsid w:val="00536504"/>
    <w:rsid w:val="005369A7"/>
    <w:rsid w:val="005377ED"/>
    <w:rsid w:val="00537A48"/>
    <w:rsid w:val="00537C07"/>
    <w:rsid w:val="0054050D"/>
    <w:rsid w:val="00541D6B"/>
    <w:rsid w:val="00542203"/>
    <w:rsid w:val="00543684"/>
    <w:rsid w:val="00546166"/>
    <w:rsid w:val="00551C3A"/>
    <w:rsid w:val="00553062"/>
    <w:rsid w:val="005550CB"/>
    <w:rsid w:val="005552BD"/>
    <w:rsid w:val="0055574C"/>
    <w:rsid w:val="00560FA9"/>
    <w:rsid w:val="00561144"/>
    <w:rsid w:val="005618CF"/>
    <w:rsid w:val="00562215"/>
    <w:rsid w:val="00565FB9"/>
    <w:rsid w:val="00566AB5"/>
    <w:rsid w:val="00567817"/>
    <w:rsid w:val="005679EC"/>
    <w:rsid w:val="00571A7E"/>
    <w:rsid w:val="00571D01"/>
    <w:rsid w:val="005747D5"/>
    <w:rsid w:val="00574AA0"/>
    <w:rsid w:val="00574F9E"/>
    <w:rsid w:val="0057594E"/>
    <w:rsid w:val="00575E37"/>
    <w:rsid w:val="005760F3"/>
    <w:rsid w:val="00576D07"/>
    <w:rsid w:val="005775B7"/>
    <w:rsid w:val="00577948"/>
    <w:rsid w:val="00577AAC"/>
    <w:rsid w:val="00577EF4"/>
    <w:rsid w:val="00584413"/>
    <w:rsid w:val="0058484A"/>
    <w:rsid w:val="005872DE"/>
    <w:rsid w:val="0059014D"/>
    <w:rsid w:val="00590367"/>
    <w:rsid w:val="00591B53"/>
    <w:rsid w:val="00592339"/>
    <w:rsid w:val="005934E5"/>
    <w:rsid w:val="0059477A"/>
    <w:rsid w:val="00595238"/>
    <w:rsid w:val="0059625A"/>
    <w:rsid w:val="00596F1F"/>
    <w:rsid w:val="005977B7"/>
    <w:rsid w:val="0059785F"/>
    <w:rsid w:val="005A1806"/>
    <w:rsid w:val="005A1FA1"/>
    <w:rsid w:val="005A262F"/>
    <w:rsid w:val="005B1AEC"/>
    <w:rsid w:val="005B1CB4"/>
    <w:rsid w:val="005B4CC3"/>
    <w:rsid w:val="005B721E"/>
    <w:rsid w:val="005B7533"/>
    <w:rsid w:val="005B78A7"/>
    <w:rsid w:val="005B7D73"/>
    <w:rsid w:val="005C04DA"/>
    <w:rsid w:val="005C1366"/>
    <w:rsid w:val="005C1559"/>
    <w:rsid w:val="005C2803"/>
    <w:rsid w:val="005C45A6"/>
    <w:rsid w:val="005C62A3"/>
    <w:rsid w:val="005D0229"/>
    <w:rsid w:val="005D1486"/>
    <w:rsid w:val="005D1C48"/>
    <w:rsid w:val="005D7400"/>
    <w:rsid w:val="005D7766"/>
    <w:rsid w:val="005E0106"/>
    <w:rsid w:val="005E1B66"/>
    <w:rsid w:val="005E1D45"/>
    <w:rsid w:val="005E5205"/>
    <w:rsid w:val="005E53F0"/>
    <w:rsid w:val="005E6DB4"/>
    <w:rsid w:val="005E7F3E"/>
    <w:rsid w:val="005F0EBC"/>
    <w:rsid w:val="005F2347"/>
    <w:rsid w:val="005F2CCF"/>
    <w:rsid w:val="005F40EB"/>
    <w:rsid w:val="005F43C4"/>
    <w:rsid w:val="005F472D"/>
    <w:rsid w:val="006001D6"/>
    <w:rsid w:val="00600B36"/>
    <w:rsid w:val="006023FC"/>
    <w:rsid w:val="00602945"/>
    <w:rsid w:val="00602D4F"/>
    <w:rsid w:val="006031E2"/>
    <w:rsid w:val="00604CE7"/>
    <w:rsid w:val="00605149"/>
    <w:rsid w:val="006055A9"/>
    <w:rsid w:val="0060576F"/>
    <w:rsid w:val="006107CB"/>
    <w:rsid w:val="00611611"/>
    <w:rsid w:val="0061242F"/>
    <w:rsid w:val="006125AA"/>
    <w:rsid w:val="00612D5C"/>
    <w:rsid w:val="006130A0"/>
    <w:rsid w:val="00613462"/>
    <w:rsid w:val="006138B2"/>
    <w:rsid w:val="00614B9D"/>
    <w:rsid w:val="00614CB5"/>
    <w:rsid w:val="00615C70"/>
    <w:rsid w:val="00616541"/>
    <w:rsid w:val="00616A91"/>
    <w:rsid w:val="00620081"/>
    <w:rsid w:val="006206D6"/>
    <w:rsid w:val="006221E2"/>
    <w:rsid w:val="006227DD"/>
    <w:rsid w:val="00622D69"/>
    <w:rsid w:val="0062323E"/>
    <w:rsid w:val="00623CED"/>
    <w:rsid w:val="00625E1F"/>
    <w:rsid w:val="0063121E"/>
    <w:rsid w:val="00631555"/>
    <w:rsid w:val="00632C6E"/>
    <w:rsid w:val="00632CC1"/>
    <w:rsid w:val="00633CA4"/>
    <w:rsid w:val="00635E18"/>
    <w:rsid w:val="00644764"/>
    <w:rsid w:val="00646CAF"/>
    <w:rsid w:val="00647434"/>
    <w:rsid w:val="006475EE"/>
    <w:rsid w:val="00647C0E"/>
    <w:rsid w:val="006505E5"/>
    <w:rsid w:val="00656B2B"/>
    <w:rsid w:val="0066389B"/>
    <w:rsid w:val="00664E58"/>
    <w:rsid w:val="006678F1"/>
    <w:rsid w:val="00672541"/>
    <w:rsid w:val="00672579"/>
    <w:rsid w:val="006735DB"/>
    <w:rsid w:val="006739B7"/>
    <w:rsid w:val="00673ECD"/>
    <w:rsid w:val="006749EA"/>
    <w:rsid w:val="00674AE8"/>
    <w:rsid w:val="0067674E"/>
    <w:rsid w:val="0067779A"/>
    <w:rsid w:val="00680DAD"/>
    <w:rsid w:val="00681330"/>
    <w:rsid w:val="006816DA"/>
    <w:rsid w:val="0068341A"/>
    <w:rsid w:val="006853C2"/>
    <w:rsid w:val="00687586"/>
    <w:rsid w:val="00691AC2"/>
    <w:rsid w:val="0069210F"/>
    <w:rsid w:val="00692FF5"/>
    <w:rsid w:val="00693EA9"/>
    <w:rsid w:val="006947E2"/>
    <w:rsid w:val="00696985"/>
    <w:rsid w:val="006A071A"/>
    <w:rsid w:val="006A1A39"/>
    <w:rsid w:val="006A1C27"/>
    <w:rsid w:val="006A1D9B"/>
    <w:rsid w:val="006A3073"/>
    <w:rsid w:val="006A4334"/>
    <w:rsid w:val="006A4921"/>
    <w:rsid w:val="006A6668"/>
    <w:rsid w:val="006A6CA1"/>
    <w:rsid w:val="006A6EC3"/>
    <w:rsid w:val="006A7355"/>
    <w:rsid w:val="006A754D"/>
    <w:rsid w:val="006A7928"/>
    <w:rsid w:val="006A7BD1"/>
    <w:rsid w:val="006B036D"/>
    <w:rsid w:val="006B241F"/>
    <w:rsid w:val="006B49BA"/>
    <w:rsid w:val="006B679E"/>
    <w:rsid w:val="006B7F3C"/>
    <w:rsid w:val="006B7FDA"/>
    <w:rsid w:val="006C03B8"/>
    <w:rsid w:val="006C0B7C"/>
    <w:rsid w:val="006C12AB"/>
    <w:rsid w:val="006C1F1E"/>
    <w:rsid w:val="006C2E91"/>
    <w:rsid w:val="006C340B"/>
    <w:rsid w:val="006C37EA"/>
    <w:rsid w:val="006C41A2"/>
    <w:rsid w:val="006C4720"/>
    <w:rsid w:val="006C68A7"/>
    <w:rsid w:val="006D2433"/>
    <w:rsid w:val="006D2CDA"/>
    <w:rsid w:val="006D2D06"/>
    <w:rsid w:val="006D3E05"/>
    <w:rsid w:val="006D417B"/>
    <w:rsid w:val="006D440B"/>
    <w:rsid w:val="006D4D4A"/>
    <w:rsid w:val="006D71A5"/>
    <w:rsid w:val="006E2F15"/>
    <w:rsid w:val="006E352C"/>
    <w:rsid w:val="006E4265"/>
    <w:rsid w:val="006E59D3"/>
    <w:rsid w:val="006E60E7"/>
    <w:rsid w:val="006F3559"/>
    <w:rsid w:val="006F5CDC"/>
    <w:rsid w:val="006F696E"/>
    <w:rsid w:val="006F6F2E"/>
    <w:rsid w:val="006F742A"/>
    <w:rsid w:val="006F7BDE"/>
    <w:rsid w:val="00700276"/>
    <w:rsid w:val="0070172C"/>
    <w:rsid w:val="00701807"/>
    <w:rsid w:val="00701DC2"/>
    <w:rsid w:val="00702357"/>
    <w:rsid w:val="00703FF8"/>
    <w:rsid w:val="007043CE"/>
    <w:rsid w:val="00705310"/>
    <w:rsid w:val="00706C13"/>
    <w:rsid w:val="00707CC3"/>
    <w:rsid w:val="007102AA"/>
    <w:rsid w:val="007113BC"/>
    <w:rsid w:val="00711989"/>
    <w:rsid w:val="00711BD4"/>
    <w:rsid w:val="00712E3E"/>
    <w:rsid w:val="0071309B"/>
    <w:rsid w:val="00713A45"/>
    <w:rsid w:val="00715565"/>
    <w:rsid w:val="007218BB"/>
    <w:rsid w:val="00722E41"/>
    <w:rsid w:val="0072425E"/>
    <w:rsid w:val="00726594"/>
    <w:rsid w:val="007300F3"/>
    <w:rsid w:val="007319DE"/>
    <w:rsid w:val="00731B6E"/>
    <w:rsid w:val="00733CCD"/>
    <w:rsid w:val="0073425D"/>
    <w:rsid w:val="00734C8C"/>
    <w:rsid w:val="00735D7F"/>
    <w:rsid w:val="0073668C"/>
    <w:rsid w:val="00736F81"/>
    <w:rsid w:val="00736FAD"/>
    <w:rsid w:val="00737ED3"/>
    <w:rsid w:val="00741197"/>
    <w:rsid w:val="0074429C"/>
    <w:rsid w:val="00745063"/>
    <w:rsid w:val="00746370"/>
    <w:rsid w:val="00746681"/>
    <w:rsid w:val="00751D1E"/>
    <w:rsid w:val="007528B0"/>
    <w:rsid w:val="0075301F"/>
    <w:rsid w:val="007533E8"/>
    <w:rsid w:val="00754A12"/>
    <w:rsid w:val="007554C9"/>
    <w:rsid w:val="0075670E"/>
    <w:rsid w:val="007567DC"/>
    <w:rsid w:val="0076027F"/>
    <w:rsid w:val="00761ED9"/>
    <w:rsid w:val="00762402"/>
    <w:rsid w:val="00764E29"/>
    <w:rsid w:val="0077035A"/>
    <w:rsid w:val="007711EC"/>
    <w:rsid w:val="00771FC7"/>
    <w:rsid w:val="00773C90"/>
    <w:rsid w:val="00776068"/>
    <w:rsid w:val="0078030F"/>
    <w:rsid w:val="00781644"/>
    <w:rsid w:val="00784696"/>
    <w:rsid w:val="007864C8"/>
    <w:rsid w:val="007879E0"/>
    <w:rsid w:val="00787E4B"/>
    <w:rsid w:val="007900D5"/>
    <w:rsid w:val="007913A1"/>
    <w:rsid w:val="00791ADE"/>
    <w:rsid w:val="00793AF3"/>
    <w:rsid w:val="007941A5"/>
    <w:rsid w:val="0079531D"/>
    <w:rsid w:val="00796C9A"/>
    <w:rsid w:val="00797C83"/>
    <w:rsid w:val="00797EFC"/>
    <w:rsid w:val="007A1FA7"/>
    <w:rsid w:val="007A37D0"/>
    <w:rsid w:val="007A4B5A"/>
    <w:rsid w:val="007A544A"/>
    <w:rsid w:val="007A6429"/>
    <w:rsid w:val="007A7523"/>
    <w:rsid w:val="007B38AA"/>
    <w:rsid w:val="007B4453"/>
    <w:rsid w:val="007C00DF"/>
    <w:rsid w:val="007C03EF"/>
    <w:rsid w:val="007C132D"/>
    <w:rsid w:val="007C32AF"/>
    <w:rsid w:val="007C3F99"/>
    <w:rsid w:val="007C533E"/>
    <w:rsid w:val="007C6BDD"/>
    <w:rsid w:val="007C7F70"/>
    <w:rsid w:val="007D0A08"/>
    <w:rsid w:val="007D27B6"/>
    <w:rsid w:val="007D5B85"/>
    <w:rsid w:val="007D7535"/>
    <w:rsid w:val="007E2629"/>
    <w:rsid w:val="007E2D33"/>
    <w:rsid w:val="007E39FB"/>
    <w:rsid w:val="007E4D6D"/>
    <w:rsid w:val="007E57CC"/>
    <w:rsid w:val="007E63B3"/>
    <w:rsid w:val="007E64F2"/>
    <w:rsid w:val="007E6C64"/>
    <w:rsid w:val="007E7F36"/>
    <w:rsid w:val="007F010E"/>
    <w:rsid w:val="007F6869"/>
    <w:rsid w:val="00800663"/>
    <w:rsid w:val="008018A2"/>
    <w:rsid w:val="00801E80"/>
    <w:rsid w:val="008026E9"/>
    <w:rsid w:val="00802AA3"/>
    <w:rsid w:val="0080590F"/>
    <w:rsid w:val="00810660"/>
    <w:rsid w:val="008119E2"/>
    <w:rsid w:val="00811A14"/>
    <w:rsid w:val="0081272F"/>
    <w:rsid w:val="00812AAF"/>
    <w:rsid w:val="00815DFD"/>
    <w:rsid w:val="00815E9A"/>
    <w:rsid w:val="00816F9C"/>
    <w:rsid w:val="00817DAC"/>
    <w:rsid w:val="008204A4"/>
    <w:rsid w:val="00820E2F"/>
    <w:rsid w:val="008229DC"/>
    <w:rsid w:val="00822ECC"/>
    <w:rsid w:val="008246AC"/>
    <w:rsid w:val="00825CA2"/>
    <w:rsid w:val="00826001"/>
    <w:rsid w:val="00832C8E"/>
    <w:rsid w:val="00833246"/>
    <w:rsid w:val="0083652E"/>
    <w:rsid w:val="008370BC"/>
    <w:rsid w:val="00837604"/>
    <w:rsid w:val="00841D25"/>
    <w:rsid w:val="00841EC4"/>
    <w:rsid w:val="00845525"/>
    <w:rsid w:val="0084554E"/>
    <w:rsid w:val="00845993"/>
    <w:rsid w:val="00847D5F"/>
    <w:rsid w:val="008504B9"/>
    <w:rsid w:val="00850ECF"/>
    <w:rsid w:val="00851FE9"/>
    <w:rsid w:val="008526D0"/>
    <w:rsid w:val="0085282A"/>
    <w:rsid w:val="008550B1"/>
    <w:rsid w:val="008551ED"/>
    <w:rsid w:val="008629C6"/>
    <w:rsid w:val="00863B95"/>
    <w:rsid w:val="0086469B"/>
    <w:rsid w:val="00866A14"/>
    <w:rsid w:val="00871707"/>
    <w:rsid w:val="00871777"/>
    <w:rsid w:val="00871AE0"/>
    <w:rsid w:val="008741E8"/>
    <w:rsid w:val="00874C8C"/>
    <w:rsid w:val="008760EE"/>
    <w:rsid w:val="00877462"/>
    <w:rsid w:val="00884573"/>
    <w:rsid w:val="00886230"/>
    <w:rsid w:val="00886D99"/>
    <w:rsid w:val="00887C9A"/>
    <w:rsid w:val="00890926"/>
    <w:rsid w:val="008917C8"/>
    <w:rsid w:val="00892DDD"/>
    <w:rsid w:val="008953EB"/>
    <w:rsid w:val="00896A97"/>
    <w:rsid w:val="00896CC6"/>
    <w:rsid w:val="008A0FBC"/>
    <w:rsid w:val="008A243F"/>
    <w:rsid w:val="008A3536"/>
    <w:rsid w:val="008A5434"/>
    <w:rsid w:val="008A63D5"/>
    <w:rsid w:val="008A65AE"/>
    <w:rsid w:val="008B214F"/>
    <w:rsid w:val="008B4963"/>
    <w:rsid w:val="008B634C"/>
    <w:rsid w:val="008B7CBC"/>
    <w:rsid w:val="008C0DE5"/>
    <w:rsid w:val="008C1C1C"/>
    <w:rsid w:val="008C22EB"/>
    <w:rsid w:val="008C3172"/>
    <w:rsid w:val="008C41AA"/>
    <w:rsid w:val="008C5532"/>
    <w:rsid w:val="008C5B6B"/>
    <w:rsid w:val="008D17AF"/>
    <w:rsid w:val="008D284B"/>
    <w:rsid w:val="008D2B40"/>
    <w:rsid w:val="008D30C5"/>
    <w:rsid w:val="008D32AA"/>
    <w:rsid w:val="008D513E"/>
    <w:rsid w:val="008D538D"/>
    <w:rsid w:val="008D6F68"/>
    <w:rsid w:val="008E03F6"/>
    <w:rsid w:val="008E23F4"/>
    <w:rsid w:val="008E25EC"/>
    <w:rsid w:val="008E3DFC"/>
    <w:rsid w:val="008E3FBE"/>
    <w:rsid w:val="008E6A7B"/>
    <w:rsid w:val="008E7255"/>
    <w:rsid w:val="008F11D1"/>
    <w:rsid w:val="008F4361"/>
    <w:rsid w:val="008F51CB"/>
    <w:rsid w:val="008F594A"/>
    <w:rsid w:val="008F77B8"/>
    <w:rsid w:val="008F7F9A"/>
    <w:rsid w:val="00900024"/>
    <w:rsid w:val="009000A7"/>
    <w:rsid w:val="00901B15"/>
    <w:rsid w:val="00902898"/>
    <w:rsid w:val="0090631F"/>
    <w:rsid w:val="009076B0"/>
    <w:rsid w:val="0091072B"/>
    <w:rsid w:val="00911A54"/>
    <w:rsid w:val="00912B00"/>
    <w:rsid w:val="009167B6"/>
    <w:rsid w:val="00917629"/>
    <w:rsid w:val="00921AC0"/>
    <w:rsid w:val="009228B3"/>
    <w:rsid w:val="00922C6D"/>
    <w:rsid w:val="0092345E"/>
    <w:rsid w:val="00924E47"/>
    <w:rsid w:val="00926645"/>
    <w:rsid w:val="0092738A"/>
    <w:rsid w:val="00930664"/>
    <w:rsid w:val="009310C3"/>
    <w:rsid w:val="0093282E"/>
    <w:rsid w:val="00932DCA"/>
    <w:rsid w:val="00934329"/>
    <w:rsid w:val="00935FD6"/>
    <w:rsid w:val="00936050"/>
    <w:rsid w:val="009364EA"/>
    <w:rsid w:val="00937634"/>
    <w:rsid w:val="009379B3"/>
    <w:rsid w:val="0094115E"/>
    <w:rsid w:val="0094180D"/>
    <w:rsid w:val="00941F75"/>
    <w:rsid w:val="00942871"/>
    <w:rsid w:val="00943290"/>
    <w:rsid w:val="0094381A"/>
    <w:rsid w:val="00943FB8"/>
    <w:rsid w:val="00944668"/>
    <w:rsid w:val="00945E31"/>
    <w:rsid w:val="00947251"/>
    <w:rsid w:val="00947527"/>
    <w:rsid w:val="00947D4D"/>
    <w:rsid w:val="009501F4"/>
    <w:rsid w:val="00950380"/>
    <w:rsid w:val="00950A87"/>
    <w:rsid w:val="0095422D"/>
    <w:rsid w:val="00954ACA"/>
    <w:rsid w:val="00954CB4"/>
    <w:rsid w:val="00955372"/>
    <w:rsid w:val="00960A29"/>
    <w:rsid w:val="00961426"/>
    <w:rsid w:val="00971277"/>
    <w:rsid w:val="00972722"/>
    <w:rsid w:val="00974176"/>
    <w:rsid w:val="00974698"/>
    <w:rsid w:val="00975CCE"/>
    <w:rsid w:val="00977819"/>
    <w:rsid w:val="00983599"/>
    <w:rsid w:val="00984C82"/>
    <w:rsid w:val="00985954"/>
    <w:rsid w:val="00986209"/>
    <w:rsid w:val="009910B9"/>
    <w:rsid w:val="00991434"/>
    <w:rsid w:val="00991440"/>
    <w:rsid w:val="00991B15"/>
    <w:rsid w:val="009941EF"/>
    <w:rsid w:val="0099695D"/>
    <w:rsid w:val="009A032B"/>
    <w:rsid w:val="009A147E"/>
    <w:rsid w:val="009A1B41"/>
    <w:rsid w:val="009A1E23"/>
    <w:rsid w:val="009A4745"/>
    <w:rsid w:val="009B4AAD"/>
    <w:rsid w:val="009B54D8"/>
    <w:rsid w:val="009B71C1"/>
    <w:rsid w:val="009C11D8"/>
    <w:rsid w:val="009C193B"/>
    <w:rsid w:val="009C2287"/>
    <w:rsid w:val="009C7F62"/>
    <w:rsid w:val="009D1911"/>
    <w:rsid w:val="009D218F"/>
    <w:rsid w:val="009D4498"/>
    <w:rsid w:val="009D4AF9"/>
    <w:rsid w:val="009D4E83"/>
    <w:rsid w:val="009D5C58"/>
    <w:rsid w:val="009D63FF"/>
    <w:rsid w:val="009D6AA6"/>
    <w:rsid w:val="009D6D45"/>
    <w:rsid w:val="009D701C"/>
    <w:rsid w:val="009E097B"/>
    <w:rsid w:val="009E0EC0"/>
    <w:rsid w:val="009E3C86"/>
    <w:rsid w:val="009E3F05"/>
    <w:rsid w:val="009E570E"/>
    <w:rsid w:val="009E6867"/>
    <w:rsid w:val="009E6DA4"/>
    <w:rsid w:val="009E7BEA"/>
    <w:rsid w:val="009F1786"/>
    <w:rsid w:val="009F1AC6"/>
    <w:rsid w:val="009F21EB"/>
    <w:rsid w:val="009F4D3D"/>
    <w:rsid w:val="009F61EB"/>
    <w:rsid w:val="009F6710"/>
    <w:rsid w:val="009F6B19"/>
    <w:rsid w:val="009F6E7E"/>
    <w:rsid w:val="009F7E16"/>
    <w:rsid w:val="00A00C1A"/>
    <w:rsid w:val="00A017DE"/>
    <w:rsid w:val="00A02A29"/>
    <w:rsid w:val="00A06B2F"/>
    <w:rsid w:val="00A072AE"/>
    <w:rsid w:val="00A074D3"/>
    <w:rsid w:val="00A07E87"/>
    <w:rsid w:val="00A10196"/>
    <w:rsid w:val="00A1210C"/>
    <w:rsid w:val="00A14ADD"/>
    <w:rsid w:val="00A150AE"/>
    <w:rsid w:val="00A157F3"/>
    <w:rsid w:val="00A1617A"/>
    <w:rsid w:val="00A16582"/>
    <w:rsid w:val="00A17697"/>
    <w:rsid w:val="00A209E6"/>
    <w:rsid w:val="00A21DB6"/>
    <w:rsid w:val="00A2213E"/>
    <w:rsid w:val="00A22E66"/>
    <w:rsid w:val="00A23CB6"/>
    <w:rsid w:val="00A23FF1"/>
    <w:rsid w:val="00A248F1"/>
    <w:rsid w:val="00A251EE"/>
    <w:rsid w:val="00A258FB"/>
    <w:rsid w:val="00A26777"/>
    <w:rsid w:val="00A27333"/>
    <w:rsid w:val="00A2763B"/>
    <w:rsid w:val="00A30AFB"/>
    <w:rsid w:val="00A32139"/>
    <w:rsid w:val="00A3341E"/>
    <w:rsid w:val="00A336B4"/>
    <w:rsid w:val="00A33B31"/>
    <w:rsid w:val="00A35083"/>
    <w:rsid w:val="00A372CF"/>
    <w:rsid w:val="00A37454"/>
    <w:rsid w:val="00A40855"/>
    <w:rsid w:val="00A439F6"/>
    <w:rsid w:val="00A44557"/>
    <w:rsid w:val="00A447E5"/>
    <w:rsid w:val="00A4635F"/>
    <w:rsid w:val="00A4699A"/>
    <w:rsid w:val="00A4797E"/>
    <w:rsid w:val="00A51E8A"/>
    <w:rsid w:val="00A51EFE"/>
    <w:rsid w:val="00A532A1"/>
    <w:rsid w:val="00A54C99"/>
    <w:rsid w:val="00A550E8"/>
    <w:rsid w:val="00A55298"/>
    <w:rsid w:val="00A55366"/>
    <w:rsid w:val="00A57006"/>
    <w:rsid w:val="00A57D2E"/>
    <w:rsid w:val="00A60BE0"/>
    <w:rsid w:val="00A65B6A"/>
    <w:rsid w:val="00A6631C"/>
    <w:rsid w:val="00A663E8"/>
    <w:rsid w:val="00A6684B"/>
    <w:rsid w:val="00A70F50"/>
    <w:rsid w:val="00A71330"/>
    <w:rsid w:val="00A73261"/>
    <w:rsid w:val="00A73B0E"/>
    <w:rsid w:val="00A743BF"/>
    <w:rsid w:val="00A77BC4"/>
    <w:rsid w:val="00A8056A"/>
    <w:rsid w:val="00A80AA5"/>
    <w:rsid w:val="00A814C4"/>
    <w:rsid w:val="00A84B02"/>
    <w:rsid w:val="00A84FBE"/>
    <w:rsid w:val="00A8743B"/>
    <w:rsid w:val="00A91140"/>
    <w:rsid w:val="00A93E5B"/>
    <w:rsid w:val="00A95CA3"/>
    <w:rsid w:val="00A9614E"/>
    <w:rsid w:val="00A9725E"/>
    <w:rsid w:val="00A977E4"/>
    <w:rsid w:val="00A97B56"/>
    <w:rsid w:val="00AA1031"/>
    <w:rsid w:val="00AB0966"/>
    <w:rsid w:val="00AB11C8"/>
    <w:rsid w:val="00AB4B8C"/>
    <w:rsid w:val="00AB5E10"/>
    <w:rsid w:val="00AB705F"/>
    <w:rsid w:val="00AB73EF"/>
    <w:rsid w:val="00AB765B"/>
    <w:rsid w:val="00AB7CC1"/>
    <w:rsid w:val="00AC148E"/>
    <w:rsid w:val="00AC1FC6"/>
    <w:rsid w:val="00AC4DAA"/>
    <w:rsid w:val="00AC5044"/>
    <w:rsid w:val="00AC505C"/>
    <w:rsid w:val="00AC5C31"/>
    <w:rsid w:val="00AD2145"/>
    <w:rsid w:val="00AD2151"/>
    <w:rsid w:val="00AD2ACA"/>
    <w:rsid w:val="00AD3E5C"/>
    <w:rsid w:val="00AD4D59"/>
    <w:rsid w:val="00AD59A0"/>
    <w:rsid w:val="00AE2FCC"/>
    <w:rsid w:val="00AE3729"/>
    <w:rsid w:val="00AE3851"/>
    <w:rsid w:val="00AE78E1"/>
    <w:rsid w:val="00AF01E4"/>
    <w:rsid w:val="00AF0287"/>
    <w:rsid w:val="00AF3E8F"/>
    <w:rsid w:val="00AF4F64"/>
    <w:rsid w:val="00AF506E"/>
    <w:rsid w:val="00AF6F1E"/>
    <w:rsid w:val="00AF7A0E"/>
    <w:rsid w:val="00AF7BDA"/>
    <w:rsid w:val="00B004C8"/>
    <w:rsid w:val="00B02560"/>
    <w:rsid w:val="00B02F99"/>
    <w:rsid w:val="00B03D62"/>
    <w:rsid w:val="00B04977"/>
    <w:rsid w:val="00B04E1B"/>
    <w:rsid w:val="00B055A1"/>
    <w:rsid w:val="00B0642E"/>
    <w:rsid w:val="00B07944"/>
    <w:rsid w:val="00B109C0"/>
    <w:rsid w:val="00B11642"/>
    <w:rsid w:val="00B13034"/>
    <w:rsid w:val="00B13FE5"/>
    <w:rsid w:val="00B14589"/>
    <w:rsid w:val="00B15D7D"/>
    <w:rsid w:val="00B16602"/>
    <w:rsid w:val="00B17E52"/>
    <w:rsid w:val="00B21A92"/>
    <w:rsid w:val="00B21AE0"/>
    <w:rsid w:val="00B222E6"/>
    <w:rsid w:val="00B22625"/>
    <w:rsid w:val="00B2323A"/>
    <w:rsid w:val="00B254F5"/>
    <w:rsid w:val="00B263E1"/>
    <w:rsid w:val="00B2668E"/>
    <w:rsid w:val="00B26907"/>
    <w:rsid w:val="00B26A15"/>
    <w:rsid w:val="00B27841"/>
    <w:rsid w:val="00B303D5"/>
    <w:rsid w:val="00B33F0A"/>
    <w:rsid w:val="00B340AA"/>
    <w:rsid w:val="00B3439F"/>
    <w:rsid w:val="00B347D8"/>
    <w:rsid w:val="00B35151"/>
    <w:rsid w:val="00B41737"/>
    <w:rsid w:val="00B41F6E"/>
    <w:rsid w:val="00B42C80"/>
    <w:rsid w:val="00B43638"/>
    <w:rsid w:val="00B4595A"/>
    <w:rsid w:val="00B46589"/>
    <w:rsid w:val="00B477A3"/>
    <w:rsid w:val="00B50275"/>
    <w:rsid w:val="00B517C2"/>
    <w:rsid w:val="00B521C9"/>
    <w:rsid w:val="00B52AD6"/>
    <w:rsid w:val="00B52B80"/>
    <w:rsid w:val="00B52B84"/>
    <w:rsid w:val="00B534BE"/>
    <w:rsid w:val="00B56C6C"/>
    <w:rsid w:val="00B579DF"/>
    <w:rsid w:val="00B61D57"/>
    <w:rsid w:val="00B62C96"/>
    <w:rsid w:val="00B64F6C"/>
    <w:rsid w:val="00B654A7"/>
    <w:rsid w:val="00B664E4"/>
    <w:rsid w:val="00B67F8E"/>
    <w:rsid w:val="00B7074E"/>
    <w:rsid w:val="00B70836"/>
    <w:rsid w:val="00B70F3D"/>
    <w:rsid w:val="00B71819"/>
    <w:rsid w:val="00B71FBE"/>
    <w:rsid w:val="00B73236"/>
    <w:rsid w:val="00B73F59"/>
    <w:rsid w:val="00B75CCD"/>
    <w:rsid w:val="00B76796"/>
    <w:rsid w:val="00B76AFF"/>
    <w:rsid w:val="00B81F44"/>
    <w:rsid w:val="00B841B0"/>
    <w:rsid w:val="00B85447"/>
    <w:rsid w:val="00B85FAA"/>
    <w:rsid w:val="00B86BB0"/>
    <w:rsid w:val="00B87A0A"/>
    <w:rsid w:val="00B901F5"/>
    <w:rsid w:val="00B91224"/>
    <w:rsid w:val="00B9239C"/>
    <w:rsid w:val="00B92B26"/>
    <w:rsid w:val="00B93251"/>
    <w:rsid w:val="00B94F85"/>
    <w:rsid w:val="00B96CC0"/>
    <w:rsid w:val="00BA111D"/>
    <w:rsid w:val="00BA3908"/>
    <w:rsid w:val="00BA42AA"/>
    <w:rsid w:val="00BA7DB3"/>
    <w:rsid w:val="00BB0119"/>
    <w:rsid w:val="00BB1150"/>
    <w:rsid w:val="00BB1D6A"/>
    <w:rsid w:val="00BB32EA"/>
    <w:rsid w:val="00BB52D2"/>
    <w:rsid w:val="00BB53DB"/>
    <w:rsid w:val="00BB61FC"/>
    <w:rsid w:val="00BB66C0"/>
    <w:rsid w:val="00BC066B"/>
    <w:rsid w:val="00BC1436"/>
    <w:rsid w:val="00BC398F"/>
    <w:rsid w:val="00BD115D"/>
    <w:rsid w:val="00BD25C7"/>
    <w:rsid w:val="00BD2A5D"/>
    <w:rsid w:val="00BD2B10"/>
    <w:rsid w:val="00BD3828"/>
    <w:rsid w:val="00BD6BED"/>
    <w:rsid w:val="00BD6F79"/>
    <w:rsid w:val="00BD71AB"/>
    <w:rsid w:val="00BD7202"/>
    <w:rsid w:val="00BE4F31"/>
    <w:rsid w:val="00BE52EE"/>
    <w:rsid w:val="00BE6194"/>
    <w:rsid w:val="00BE63AB"/>
    <w:rsid w:val="00BE6828"/>
    <w:rsid w:val="00BE7274"/>
    <w:rsid w:val="00BF00D0"/>
    <w:rsid w:val="00BF0A66"/>
    <w:rsid w:val="00BF21C3"/>
    <w:rsid w:val="00BF3AF3"/>
    <w:rsid w:val="00BF5DF5"/>
    <w:rsid w:val="00BF68EE"/>
    <w:rsid w:val="00BF6EEA"/>
    <w:rsid w:val="00C00620"/>
    <w:rsid w:val="00C01130"/>
    <w:rsid w:val="00C01E3C"/>
    <w:rsid w:val="00C04132"/>
    <w:rsid w:val="00C06E4C"/>
    <w:rsid w:val="00C070D2"/>
    <w:rsid w:val="00C07185"/>
    <w:rsid w:val="00C073EF"/>
    <w:rsid w:val="00C113DB"/>
    <w:rsid w:val="00C11706"/>
    <w:rsid w:val="00C12916"/>
    <w:rsid w:val="00C144D4"/>
    <w:rsid w:val="00C147C1"/>
    <w:rsid w:val="00C14846"/>
    <w:rsid w:val="00C158FE"/>
    <w:rsid w:val="00C178AC"/>
    <w:rsid w:val="00C20891"/>
    <w:rsid w:val="00C20E4A"/>
    <w:rsid w:val="00C20E5B"/>
    <w:rsid w:val="00C21897"/>
    <w:rsid w:val="00C21906"/>
    <w:rsid w:val="00C21A8A"/>
    <w:rsid w:val="00C25C19"/>
    <w:rsid w:val="00C266EC"/>
    <w:rsid w:val="00C27004"/>
    <w:rsid w:val="00C2795F"/>
    <w:rsid w:val="00C27CF1"/>
    <w:rsid w:val="00C31948"/>
    <w:rsid w:val="00C31C62"/>
    <w:rsid w:val="00C320A2"/>
    <w:rsid w:val="00C33E06"/>
    <w:rsid w:val="00C33F5B"/>
    <w:rsid w:val="00C354FD"/>
    <w:rsid w:val="00C3776B"/>
    <w:rsid w:val="00C403CC"/>
    <w:rsid w:val="00C430BC"/>
    <w:rsid w:val="00C43FE1"/>
    <w:rsid w:val="00C444E6"/>
    <w:rsid w:val="00C44FB7"/>
    <w:rsid w:val="00C457A3"/>
    <w:rsid w:val="00C458CB"/>
    <w:rsid w:val="00C45EBD"/>
    <w:rsid w:val="00C46618"/>
    <w:rsid w:val="00C46729"/>
    <w:rsid w:val="00C50789"/>
    <w:rsid w:val="00C521F7"/>
    <w:rsid w:val="00C52729"/>
    <w:rsid w:val="00C53D57"/>
    <w:rsid w:val="00C54386"/>
    <w:rsid w:val="00C550C9"/>
    <w:rsid w:val="00C554F7"/>
    <w:rsid w:val="00C57335"/>
    <w:rsid w:val="00C57791"/>
    <w:rsid w:val="00C57876"/>
    <w:rsid w:val="00C6032C"/>
    <w:rsid w:val="00C60BB8"/>
    <w:rsid w:val="00C6308E"/>
    <w:rsid w:val="00C63603"/>
    <w:rsid w:val="00C64B94"/>
    <w:rsid w:val="00C654C8"/>
    <w:rsid w:val="00C659A1"/>
    <w:rsid w:val="00C67816"/>
    <w:rsid w:val="00C67DCA"/>
    <w:rsid w:val="00C71DEE"/>
    <w:rsid w:val="00C720D9"/>
    <w:rsid w:val="00C73BC2"/>
    <w:rsid w:val="00C73FB9"/>
    <w:rsid w:val="00C73FBE"/>
    <w:rsid w:val="00C741C8"/>
    <w:rsid w:val="00C74316"/>
    <w:rsid w:val="00C744A0"/>
    <w:rsid w:val="00C75479"/>
    <w:rsid w:val="00C765F8"/>
    <w:rsid w:val="00C7689C"/>
    <w:rsid w:val="00C812C7"/>
    <w:rsid w:val="00C81645"/>
    <w:rsid w:val="00C81B1D"/>
    <w:rsid w:val="00C81BED"/>
    <w:rsid w:val="00C82EF6"/>
    <w:rsid w:val="00C8663A"/>
    <w:rsid w:val="00C867FC"/>
    <w:rsid w:val="00C86A19"/>
    <w:rsid w:val="00C87F97"/>
    <w:rsid w:val="00C90EB9"/>
    <w:rsid w:val="00C9100B"/>
    <w:rsid w:val="00C94115"/>
    <w:rsid w:val="00C95C45"/>
    <w:rsid w:val="00C95EA8"/>
    <w:rsid w:val="00CA48D8"/>
    <w:rsid w:val="00CA497E"/>
    <w:rsid w:val="00CA4C2B"/>
    <w:rsid w:val="00CA4D3F"/>
    <w:rsid w:val="00CA608E"/>
    <w:rsid w:val="00CA6E78"/>
    <w:rsid w:val="00CB2741"/>
    <w:rsid w:val="00CB4E06"/>
    <w:rsid w:val="00CC0DCD"/>
    <w:rsid w:val="00CC2278"/>
    <w:rsid w:val="00CC28FC"/>
    <w:rsid w:val="00CC3417"/>
    <w:rsid w:val="00CC3470"/>
    <w:rsid w:val="00CC3DC1"/>
    <w:rsid w:val="00CC5509"/>
    <w:rsid w:val="00CC6DF6"/>
    <w:rsid w:val="00CC7B93"/>
    <w:rsid w:val="00CD0044"/>
    <w:rsid w:val="00CD0369"/>
    <w:rsid w:val="00CD1256"/>
    <w:rsid w:val="00CD4AF9"/>
    <w:rsid w:val="00CD560F"/>
    <w:rsid w:val="00CD5712"/>
    <w:rsid w:val="00CD7736"/>
    <w:rsid w:val="00CD7CBC"/>
    <w:rsid w:val="00CE03E5"/>
    <w:rsid w:val="00CE17B6"/>
    <w:rsid w:val="00CE4134"/>
    <w:rsid w:val="00CE7B62"/>
    <w:rsid w:val="00CE7CC4"/>
    <w:rsid w:val="00CF0277"/>
    <w:rsid w:val="00CF1B2B"/>
    <w:rsid w:val="00CF1C4B"/>
    <w:rsid w:val="00CF29E5"/>
    <w:rsid w:val="00CF38B5"/>
    <w:rsid w:val="00CF4536"/>
    <w:rsid w:val="00CF7C25"/>
    <w:rsid w:val="00D01904"/>
    <w:rsid w:val="00D10B36"/>
    <w:rsid w:val="00D11B84"/>
    <w:rsid w:val="00D11FBD"/>
    <w:rsid w:val="00D12385"/>
    <w:rsid w:val="00D12F6A"/>
    <w:rsid w:val="00D16D45"/>
    <w:rsid w:val="00D17D9D"/>
    <w:rsid w:val="00D20347"/>
    <w:rsid w:val="00D220F0"/>
    <w:rsid w:val="00D22E33"/>
    <w:rsid w:val="00D22FC2"/>
    <w:rsid w:val="00D22FC6"/>
    <w:rsid w:val="00D23009"/>
    <w:rsid w:val="00D23B66"/>
    <w:rsid w:val="00D26079"/>
    <w:rsid w:val="00D269DF"/>
    <w:rsid w:val="00D30D71"/>
    <w:rsid w:val="00D312C7"/>
    <w:rsid w:val="00D31CC1"/>
    <w:rsid w:val="00D33DDF"/>
    <w:rsid w:val="00D40015"/>
    <w:rsid w:val="00D40520"/>
    <w:rsid w:val="00D4231D"/>
    <w:rsid w:val="00D42DEA"/>
    <w:rsid w:val="00D434C9"/>
    <w:rsid w:val="00D4506B"/>
    <w:rsid w:val="00D45C08"/>
    <w:rsid w:val="00D461E7"/>
    <w:rsid w:val="00D50969"/>
    <w:rsid w:val="00D51AB5"/>
    <w:rsid w:val="00D52939"/>
    <w:rsid w:val="00D52C87"/>
    <w:rsid w:val="00D533C4"/>
    <w:rsid w:val="00D539FC"/>
    <w:rsid w:val="00D54718"/>
    <w:rsid w:val="00D54BCE"/>
    <w:rsid w:val="00D54DC1"/>
    <w:rsid w:val="00D55164"/>
    <w:rsid w:val="00D55896"/>
    <w:rsid w:val="00D55C49"/>
    <w:rsid w:val="00D55F32"/>
    <w:rsid w:val="00D61B23"/>
    <w:rsid w:val="00D65D38"/>
    <w:rsid w:val="00D66298"/>
    <w:rsid w:val="00D66D8D"/>
    <w:rsid w:val="00D67063"/>
    <w:rsid w:val="00D70366"/>
    <w:rsid w:val="00D70444"/>
    <w:rsid w:val="00D70A32"/>
    <w:rsid w:val="00D71157"/>
    <w:rsid w:val="00D711A6"/>
    <w:rsid w:val="00D712AF"/>
    <w:rsid w:val="00D717C6"/>
    <w:rsid w:val="00D73399"/>
    <w:rsid w:val="00D77293"/>
    <w:rsid w:val="00D82133"/>
    <w:rsid w:val="00D835C6"/>
    <w:rsid w:val="00D841C1"/>
    <w:rsid w:val="00D854E9"/>
    <w:rsid w:val="00D86745"/>
    <w:rsid w:val="00D90155"/>
    <w:rsid w:val="00D90163"/>
    <w:rsid w:val="00D91C00"/>
    <w:rsid w:val="00D93DBD"/>
    <w:rsid w:val="00D94A9F"/>
    <w:rsid w:val="00D94D54"/>
    <w:rsid w:val="00D95753"/>
    <w:rsid w:val="00D97981"/>
    <w:rsid w:val="00D97FC8"/>
    <w:rsid w:val="00DA0C4C"/>
    <w:rsid w:val="00DA22FF"/>
    <w:rsid w:val="00DA71B7"/>
    <w:rsid w:val="00DB1F1E"/>
    <w:rsid w:val="00DB2AEF"/>
    <w:rsid w:val="00DB2CDA"/>
    <w:rsid w:val="00DB3038"/>
    <w:rsid w:val="00DB6600"/>
    <w:rsid w:val="00DB7030"/>
    <w:rsid w:val="00DC3F16"/>
    <w:rsid w:val="00DC53B8"/>
    <w:rsid w:val="00DC58AA"/>
    <w:rsid w:val="00DC7154"/>
    <w:rsid w:val="00DC75AF"/>
    <w:rsid w:val="00DC7B57"/>
    <w:rsid w:val="00DD2746"/>
    <w:rsid w:val="00DD29D8"/>
    <w:rsid w:val="00DD2FE4"/>
    <w:rsid w:val="00DD3876"/>
    <w:rsid w:val="00DD45F2"/>
    <w:rsid w:val="00DD57F4"/>
    <w:rsid w:val="00DD6515"/>
    <w:rsid w:val="00DE0CFA"/>
    <w:rsid w:val="00DE23DB"/>
    <w:rsid w:val="00DE30FE"/>
    <w:rsid w:val="00DE5EE8"/>
    <w:rsid w:val="00DF1746"/>
    <w:rsid w:val="00DF1790"/>
    <w:rsid w:val="00DF18E8"/>
    <w:rsid w:val="00DF1B71"/>
    <w:rsid w:val="00DF232D"/>
    <w:rsid w:val="00DF2944"/>
    <w:rsid w:val="00DF4A98"/>
    <w:rsid w:val="00DF764F"/>
    <w:rsid w:val="00E00736"/>
    <w:rsid w:val="00E01081"/>
    <w:rsid w:val="00E01FDD"/>
    <w:rsid w:val="00E023CD"/>
    <w:rsid w:val="00E04E57"/>
    <w:rsid w:val="00E0637B"/>
    <w:rsid w:val="00E07180"/>
    <w:rsid w:val="00E07A7D"/>
    <w:rsid w:val="00E10C64"/>
    <w:rsid w:val="00E13651"/>
    <w:rsid w:val="00E14518"/>
    <w:rsid w:val="00E150D2"/>
    <w:rsid w:val="00E1514F"/>
    <w:rsid w:val="00E1624D"/>
    <w:rsid w:val="00E16F3D"/>
    <w:rsid w:val="00E203E7"/>
    <w:rsid w:val="00E21C5B"/>
    <w:rsid w:val="00E26E5F"/>
    <w:rsid w:val="00E27170"/>
    <w:rsid w:val="00E273B6"/>
    <w:rsid w:val="00E27FA0"/>
    <w:rsid w:val="00E31335"/>
    <w:rsid w:val="00E320D4"/>
    <w:rsid w:val="00E32D5F"/>
    <w:rsid w:val="00E3519F"/>
    <w:rsid w:val="00E40A42"/>
    <w:rsid w:val="00E40C30"/>
    <w:rsid w:val="00E43976"/>
    <w:rsid w:val="00E45351"/>
    <w:rsid w:val="00E510A8"/>
    <w:rsid w:val="00E53096"/>
    <w:rsid w:val="00E54CCB"/>
    <w:rsid w:val="00E566ED"/>
    <w:rsid w:val="00E56923"/>
    <w:rsid w:val="00E56DD4"/>
    <w:rsid w:val="00E603C4"/>
    <w:rsid w:val="00E61E13"/>
    <w:rsid w:val="00E645B4"/>
    <w:rsid w:val="00E64744"/>
    <w:rsid w:val="00E655E4"/>
    <w:rsid w:val="00E66A3C"/>
    <w:rsid w:val="00E6743E"/>
    <w:rsid w:val="00E67524"/>
    <w:rsid w:val="00E70146"/>
    <w:rsid w:val="00E715A3"/>
    <w:rsid w:val="00E7204B"/>
    <w:rsid w:val="00E73415"/>
    <w:rsid w:val="00E74F9A"/>
    <w:rsid w:val="00E7502E"/>
    <w:rsid w:val="00E77DBF"/>
    <w:rsid w:val="00E8092B"/>
    <w:rsid w:val="00E8422B"/>
    <w:rsid w:val="00E851B7"/>
    <w:rsid w:val="00E865F0"/>
    <w:rsid w:val="00E87C4E"/>
    <w:rsid w:val="00E90F1E"/>
    <w:rsid w:val="00E9274B"/>
    <w:rsid w:val="00E92AAD"/>
    <w:rsid w:val="00E92B16"/>
    <w:rsid w:val="00E9369F"/>
    <w:rsid w:val="00E93F2F"/>
    <w:rsid w:val="00E94F7A"/>
    <w:rsid w:val="00E94FC0"/>
    <w:rsid w:val="00E96515"/>
    <w:rsid w:val="00E9727D"/>
    <w:rsid w:val="00E9737E"/>
    <w:rsid w:val="00EA16DD"/>
    <w:rsid w:val="00EA1B08"/>
    <w:rsid w:val="00EA225F"/>
    <w:rsid w:val="00EA23AE"/>
    <w:rsid w:val="00EA2B48"/>
    <w:rsid w:val="00EA3D3F"/>
    <w:rsid w:val="00EA4653"/>
    <w:rsid w:val="00EA4955"/>
    <w:rsid w:val="00EA5817"/>
    <w:rsid w:val="00EA70A3"/>
    <w:rsid w:val="00EA75A0"/>
    <w:rsid w:val="00EA7A42"/>
    <w:rsid w:val="00EA7E99"/>
    <w:rsid w:val="00EB27F5"/>
    <w:rsid w:val="00EB4DE3"/>
    <w:rsid w:val="00EB53DB"/>
    <w:rsid w:val="00EB601E"/>
    <w:rsid w:val="00EB729C"/>
    <w:rsid w:val="00EC0613"/>
    <w:rsid w:val="00EC1147"/>
    <w:rsid w:val="00EC5759"/>
    <w:rsid w:val="00EC63FF"/>
    <w:rsid w:val="00ED0046"/>
    <w:rsid w:val="00ED1B4E"/>
    <w:rsid w:val="00ED392F"/>
    <w:rsid w:val="00ED4253"/>
    <w:rsid w:val="00ED612E"/>
    <w:rsid w:val="00ED662C"/>
    <w:rsid w:val="00ED739D"/>
    <w:rsid w:val="00ED7B95"/>
    <w:rsid w:val="00EE0D00"/>
    <w:rsid w:val="00EE135F"/>
    <w:rsid w:val="00EE27CA"/>
    <w:rsid w:val="00EE302C"/>
    <w:rsid w:val="00EE55CE"/>
    <w:rsid w:val="00EE6480"/>
    <w:rsid w:val="00EE7ACB"/>
    <w:rsid w:val="00EE7ADA"/>
    <w:rsid w:val="00EF13C6"/>
    <w:rsid w:val="00EF142E"/>
    <w:rsid w:val="00EF1827"/>
    <w:rsid w:val="00EF2D0E"/>
    <w:rsid w:val="00EF2E22"/>
    <w:rsid w:val="00EF2F20"/>
    <w:rsid w:val="00EF43DD"/>
    <w:rsid w:val="00EF5385"/>
    <w:rsid w:val="00EF6291"/>
    <w:rsid w:val="00F011E7"/>
    <w:rsid w:val="00F02A0B"/>
    <w:rsid w:val="00F02E47"/>
    <w:rsid w:val="00F0645C"/>
    <w:rsid w:val="00F11677"/>
    <w:rsid w:val="00F12296"/>
    <w:rsid w:val="00F12AC1"/>
    <w:rsid w:val="00F12B1A"/>
    <w:rsid w:val="00F13173"/>
    <w:rsid w:val="00F140A3"/>
    <w:rsid w:val="00F14E84"/>
    <w:rsid w:val="00F16269"/>
    <w:rsid w:val="00F220E5"/>
    <w:rsid w:val="00F2239C"/>
    <w:rsid w:val="00F2342B"/>
    <w:rsid w:val="00F2361A"/>
    <w:rsid w:val="00F26545"/>
    <w:rsid w:val="00F26D02"/>
    <w:rsid w:val="00F27E0E"/>
    <w:rsid w:val="00F3217F"/>
    <w:rsid w:val="00F330F0"/>
    <w:rsid w:val="00F33293"/>
    <w:rsid w:val="00F34B5B"/>
    <w:rsid w:val="00F34F9F"/>
    <w:rsid w:val="00F4030C"/>
    <w:rsid w:val="00F433C6"/>
    <w:rsid w:val="00F43EBE"/>
    <w:rsid w:val="00F445A5"/>
    <w:rsid w:val="00F45F3B"/>
    <w:rsid w:val="00F46338"/>
    <w:rsid w:val="00F47C6C"/>
    <w:rsid w:val="00F50CFC"/>
    <w:rsid w:val="00F52B7A"/>
    <w:rsid w:val="00F53738"/>
    <w:rsid w:val="00F5583F"/>
    <w:rsid w:val="00F604DE"/>
    <w:rsid w:val="00F605BC"/>
    <w:rsid w:val="00F61D85"/>
    <w:rsid w:val="00F624C4"/>
    <w:rsid w:val="00F63FDD"/>
    <w:rsid w:val="00F6534B"/>
    <w:rsid w:val="00F65B90"/>
    <w:rsid w:val="00F675BD"/>
    <w:rsid w:val="00F6775C"/>
    <w:rsid w:val="00F678BD"/>
    <w:rsid w:val="00F67B13"/>
    <w:rsid w:val="00F7287A"/>
    <w:rsid w:val="00F73429"/>
    <w:rsid w:val="00F76B0B"/>
    <w:rsid w:val="00F800CB"/>
    <w:rsid w:val="00F82CDA"/>
    <w:rsid w:val="00F83A68"/>
    <w:rsid w:val="00F8436D"/>
    <w:rsid w:val="00F84AA5"/>
    <w:rsid w:val="00F8664E"/>
    <w:rsid w:val="00F8799D"/>
    <w:rsid w:val="00F90386"/>
    <w:rsid w:val="00F90F63"/>
    <w:rsid w:val="00F91AA7"/>
    <w:rsid w:val="00F95BD7"/>
    <w:rsid w:val="00F96C91"/>
    <w:rsid w:val="00F96F09"/>
    <w:rsid w:val="00FA0719"/>
    <w:rsid w:val="00FA0A42"/>
    <w:rsid w:val="00FA2095"/>
    <w:rsid w:val="00FA2825"/>
    <w:rsid w:val="00FA3253"/>
    <w:rsid w:val="00FA39FC"/>
    <w:rsid w:val="00FA45FA"/>
    <w:rsid w:val="00FA4A4E"/>
    <w:rsid w:val="00FB1452"/>
    <w:rsid w:val="00FB29ED"/>
    <w:rsid w:val="00FB48FE"/>
    <w:rsid w:val="00FB5468"/>
    <w:rsid w:val="00FB5F4D"/>
    <w:rsid w:val="00FB6664"/>
    <w:rsid w:val="00FC012D"/>
    <w:rsid w:val="00FC27B4"/>
    <w:rsid w:val="00FC4A08"/>
    <w:rsid w:val="00FC6EC5"/>
    <w:rsid w:val="00FD2AAC"/>
    <w:rsid w:val="00FD2F0E"/>
    <w:rsid w:val="00FD4ED5"/>
    <w:rsid w:val="00FD69EA"/>
    <w:rsid w:val="00FD7DD3"/>
    <w:rsid w:val="00FE24B8"/>
    <w:rsid w:val="00FE2666"/>
    <w:rsid w:val="00FE375C"/>
    <w:rsid w:val="00FE37BB"/>
    <w:rsid w:val="00FE6C07"/>
    <w:rsid w:val="00FE7A2A"/>
    <w:rsid w:val="00FF176D"/>
    <w:rsid w:val="00FF23C0"/>
    <w:rsid w:val="00FF3384"/>
    <w:rsid w:val="00FF4B2A"/>
    <w:rsid w:val="00FF7932"/>
    <w:rsid w:val="0CEE51B7"/>
    <w:rsid w:val="1F4503A5"/>
    <w:rsid w:val="2B583416"/>
    <w:rsid w:val="34402C3B"/>
    <w:rsid w:val="356B2F7A"/>
    <w:rsid w:val="3C2553DE"/>
    <w:rsid w:val="3D113089"/>
    <w:rsid w:val="40AA6065"/>
    <w:rsid w:val="44197059"/>
    <w:rsid w:val="7FBB71A3"/>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C659C14"/>
  <w15:docId w15:val="{DD7F36B5-C98C-4532-91DB-0A20F53CD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tabs>
        <w:tab w:val="left" w:pos="1080"/>
      </w:tabs>
      <w:spacing w:line="360" w:lineRule="auto"/>
      <w:ind w:left="1080" w:hanging="720"/>
      <w:jc w:val="both"/>
      <w:outlineLvl w:val="0"/>
    </w:pPr>
    <w:rPr>
      <w:rFonts w:ascii="Tahoma" w:hAnsi="Tahoma" w:cs="Tahoma"/>
      <w:b/>
      <w:bCs/>
    </w:rPr>
  </w:style>
  <w:style w:type="paragraph" w:styleId="Heading2">
    <w:name w:val="heading 2"/>
    <w:basedOn w:val="Normal"/>
    <w:next w:val="Normal"/>
    <w:link w:val="Heading2Char"/>
    <w:qFormat/>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pPr>
      <w:keepNext/>
      <w:spacing w:line="360" w:lineRule="auto"/>
      <w:ind w:left="360" w:hanging="360"/>
      <w:outlineLvl w:val="2"/>
    </w:pPr>
    <w:rPr>
      <w:rFonts w:ascii="Tahoma" w:hAnsi="Tahoma" w:cs="Tahoma"/>
      <w:b/>
      <w:bCs/>
    </w:rPr>
  </w:style>
  <w:style w:type="paragraph" w:styleId="Heading4">
    <w:name w:val="heading 4"/>
    <w:basedOn w:val="Normal"/>
    <w:next w:val="Normal"/>
    <w:link w:val="Heading4Char"/>
    <w:qFormat/>
    <w:pPr>
      <w:keepNext/>
      <w:spacing w:line="360" w:lineRule="auto"/>
      <w:ind w:left="1260" w:hanging="900"/>
      <w:jc w:val="both"/>
      <w:outlineLvl w:val="3"/>
    </w:pPr>
    <w:rPr>
      <w:rFonts w:ascii="Tahoma" w:hAnsi="Tahoma" w:cs="Tahoma"/>
      <w:b/>
      <w:bCs/>
    </w:rPr>
  </w:style>
  <w:style w:type="paragraph" w:styleId="Heading5">
    <w:name w:val="heading 5"/>
    <w:basedOn w:val="Normal"/>
    <w:next w:val="Normal"/>
    <w:link w:val="Heading5Char"/>
    <w:qFormat/>
    <w:pPr>
      <w:keepNext/>
      <w:spacing w:line="360" w:lineRule="auto"/>
      <w:jc w:val="both"/>
      <w:outlineLvl w:val="4"/>
    </w:pPr>
    <w:rPr>
      <w:rFonts w:ascii="Tahoma" w:hAnsi="Tahoma" w:cs="Tahoma"/>
      <w:b/>
      <w:bCs/>
    </w:rPr>
  </w:style>
  <w:style w:type="paragraph" w:styleId="Heading6">
    <w:name w:val="heading 6"/>
    <w:basedOn w:val="Normal"/>
    <w:next w:val="Normal"/>
    <w:link w:val="Heading6Char"/>
    <w:unhideWhenUsed/>
    <w:qFormat/>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Tahoma" w:hAnsi="Tahoma" w:cs="Tahoma"/>
      <w:b/>
      <w:bCs/>
      <w:sz w:val="24"/>
      <w:szCs w:val="24"/>
      <w:lang w:val="en-US" w:eastAsia="en-US"/>
    </w:rPr>
  </w:style>
  <w:style w:type="character" w:customStyle="1" w:styleId="Heading2Char">
    <w:name w:val="Heading 2 Char"/>
    <w:link w:val="Heading2"/>
    <w:semiHidden/>
    <w:qFormat/>
    <w:rPr>
      <w:rFonts w:ascii="Cambria" w:eastAsia="Times New Roman" w:hAnsi="Cambria" w:cs="Times New Roman"/>
      <w:b/>
      <w:bCs/>
      <w:i/>
      <w:iCs/>
      <w:sz w:val="28"/>
      <w:szCs w:val="28"/>
    </w:rPr>
  </w:style>
  <w:style w:type="character" w:customStyle="1" w:styleId="Heading3Char">
    <w:name w:val="Heading 3 Char"/>
    <w:link w:val="Heading3"/>
    <w:qFormat/>
    <w:rPr>
      <w:rFonts w:ascii="Tahoma" w:hAnsi="Tahoma" w:cs="Tahoma"/>
      <w:b/>
      <w:bCs/>
      <w:sz w:val="24"/>
      <w:szCs w:val="24"/>
    </w:rPr>
  </w:style>
  <w:style w:type="character" w:customStyle="1" w:styleId="Heading4Char">
    <w:name w:val="Heading 4 Char"/>
    <w:link w:val="Heading4"/>
    <w:qFormat/>
    <w:rPr>
      <w:rFonts w:ascii="Tahoma" w:hAnsi="Tahoma" w:cs="Tahoma"/>
      <w:b/>
      <w:bCs/>
      <w:sz w:val="24"/>
      <w:szCs w:val="24"/>
      <w:lang w:val="en-US" w:eastAsia="en-US"/>
    </w:rPr>
  </w:style>
  <w:style w:type="character" w:customStyle="1" w:styleId="Heading5Char">
    <w:name w:val="Heading 5 Char"/>
    <w:link w:val="Heading5"/>
    <w:qFormat/>
    <w:rPr>
      <w:rFonts w:ascii="Tahoma" w:hAnsi="Tahoma" w:cs="Tahoma"/>
      <w:b/>
      <w:bCs/>
      <w:sz w:val="24"/>
      <w:szCs w:val="24"/>
      <w:lang w:val="en-US" w:eastAsia="en-US"/>
    </w:rPr>
  </w:style>
  <w:style w:type="character" w:customStyle="1" w:styleId="Heading6Char">
    <w:name w:val="Heading 6 Char"/>
    <w:link w:val="Heading6"/>
    <w:semiHidden/>
    <w:qFormat/>
    <w:rPr>
      <w:rFonts w:ascii="Calibri" w:eastAsia="Times New Roman" w:hAnsi="Calibri" w:cs="Times New Roman"/>
      <w:b/>
      <w:bCs/>
      <w:sz w:val="22"/>
      <w:szCs w:val="22"/>
      <w:lang w:val="en-US" w:eastAsia="en-US"/>
    </w:rPr>
  </w:style>
  <w:style w:type="paragraph" w:styleId="BalloonText">
    <w:name w:val="Balloon Text"/>
    <w:basedOn w:val="Normal"/>
    <w:link w:val="BalloonTextChar"/>
    <w:qFormat/>
    <w:rPr>
      <w:rFonts w:ascii="Tahoma" w:hAnsi="Tahoma" w:cs="Tahoma"/>
      <w:sz w:val="16"/>
      <w:szCs w:val="16"/>
    </w:rPr>
  </w:style>
  <w:style w:type="character" w:customStyle="1" w:styleId="BalloonTextChar">
    <w:name w:val="Balloon Text Char"/>
    <w:link w:val="BalloonText"/>
    <w:qFormat/>
    <w:rPr>
      <w:rFonts w:ascii="Tahoma" w:hAnsi="Tahoma" w:cs="Tahoma"/>
      <w:sz w:val="16"/>
      <w:szCs w:val="16"/>
      <w:lang w:val="en-US" w:eastAsia="en-US"/>
    </w:rPr>
  </w:style>
  <w:style w:type="paragraph" w:styleId="BodyText">
    <w:name w:val="Body Text"/>
    <w:basedOn w:val="Normal"/>
    <w:link w:val="BodyTextChar"/>
    <w:unhideWhenUsed/>
    <w:qFormat/>
    <w:pPr>
      <w:spacing w:after="120"/>
    </w:pPr>
    <w:rPr>
      <w:rFonts w:ascii="Tahoma" w:hAnsi="Tahoma" w:cs="Tahoma"/>
    </w:rPr>
  </w:style>
  <w:style w:type="character" w:customStyle="1" w:styleId="BodyTextChar">
    <w:name w:val="Body Text Char"/>
    <w:link w:val="BodyText"/>
    <w:uiPriority w:val="99"/>
    <w:qFormat/>
    <w:rPr>
      <w:rFonts w:ascii="Tahoma" w:hAnsi="Tahoma" w:cs="Tahoma"/>
      <w:sz w:val="24"/>
      <w:szCs w:val="24"/>
      <w:lang w:val="en-US" w:eastAsia="en-US"/>
    </w:rPr>
  </w:style>
  <w:style w:type="paragraph" w:styleId="BodyTextIndent">
    <w:name w:val="Body Text Indent"/>
    <w:basedOn w:val="Normal"/>
    <w:link w:val="BodyTextIndentChar"/>
    <w:qFormat/>
    <w:pPr>
      <w:spacing w:after="120"/>
      <w:ind w:left="283"/>
    </w:pPr>
  </w:style>
  <w:style w:type="character" w:customStyle="1" w:styleId="BodyTextIndentChar">
    <w:name w:val="Body Text Indent Char"/>
    <w:link w:val="BodyTextIndent"/>
    <w:qFormat/>
    <w:rPr>
      <w:sz w:val="24"/>
      <w:szCs w:val="24"/>
      <w:lang w:val="en-US" w:eastAsia="en-US"/>
    </w:rPr>
  </w:style>
  <w:style w:type="paragraph" w:styleId="BodyTextIndent2">
    <w:name w:val="Body Text Indent 2"/>
    <w:basedOn w:val="Normal"/>
    <w:qFormat/>
    <w:pPr>
      <w:ind w:left="540" w:hanging="540"/>
    </w:pPr>
  </w:style>
  <w:style w:type="paragraph" w:styleId="BodyTextIndent3">
    <w:name w:val="Body Text Indent 3"/>
    <w:basedOn w:val="Normal"/>
    <w:link w:val="BodyTextIndent3Char"/>
    <w:qFormat/>
    <w:pPr>
      <w:spacing w:line="360" w:lineRule="auto"/>
      <w:ind w:left="1440" w:hanging="360"/>
      <w:jc w:val="both"/>
    </w:pPr>
    <w:rPr>
      <w:rFonts w:ascii="Tahoma" w:hAnsi="Tahoma" w:cs="Tahoma"/>
    </w:rPr>
  </w:style>
  <w:style w:type="character" w:customStyle="1" w:styleId="BodyTextIndent3Char">
    <w:name w:val="Body Text Indent 3 Char"/>
    <w:link w:val="BodyTextIndent3"/>
    <w:rPr>
      <w:rFonts w:ascii="Tahoma" w:hAnsi="Tahoma" w:cs="Tahoma"/>
      <w:sz w:val="24"/>
      <w:szCs w:val="24"/>
      <w:lang w:val="en-US" w:eastAsia="en-US"/>
    </w:rPr>
  </w:style>
  <w:style w:type="paragraph" w:styleId="Caption">
    <w:name w:val="caption"/>
    <w:basedOn w:val="Normal"/>
    <w:next w:val="Normal"/>
    <w:qFormat/>
    <w:pPr>
      <w:spacing w:line="360" w:lineRule="auto"/>
      <w:jc w:val="both"/>
    </w:pPr>
    <w:rPr>
      <w:rFonts w:ascii="Arial" w:hAnsi="Arial"/>
      <w:b/>
      <w:bCs/>
      <w:sz w:val="22"/>
      <w:szCs w:val="20"/>
    </w:rPr>
  </w:style>
  <w:style w:type="paragraph" w:styleId="DocumentMap">
    <w:name w:val="Document Map"/>
    <w:basedOn w:val="Normal"/>
    <w:link w:val="DocumentMapChar"/>
    <w:qFormat/>
    <w:rPr>
      <w:rFonts w:ascii="Tahoma" w:hAnsi="Tahoma" w:cs="Tahoma"/>
      <w:sz w:val="16"/>
      <w:szCs w:val="16"/>
    </w:rPr>
  </w:style>
  <w:style w:type="character" w:customStyle="1" w:styleId="DocumentMapChar">
    <w:name w:val="Document Map Char"/>
    <w:link w:val="DocumentMap"/>
    <w:qFormat/>
    <w:rPr>
      <w:rFonts w:ascii="Tahoma" w:hAnsi="Tahoma" w:cs="Tahoma"/>
      <w:sz w:val="16"/>
      <w:szCs w:val="16"/>
      <w:lang w:val="en-US" w:eastAsia="en-US"/>
    </w:rPr>
  </w:style>
  <w:style w:type="paragraph" w:styleId="Footer">
    <w:name w:val="footer"/>
    <w:basedOn w:val="Normal"/>
    <w:link w:val="FooterChar"/>
    <w:uiPriority w:val="99"/>
    <w:qFormat/>
    <w:pPr>
      <w:tabs>
        <w:tab w:val="center" w:pos="4320"/>
        <w:tab w:val="right" w:pos="8640"/>
      </w:tabs>
    </w:pPr>
  </w:style>
  <w:style w:type="character" w:customStyle="1" w:styleId="FooterChar">
    <w:name w:val="Footer Char"/>
    <w:link w:val="Footer"/>
    <w:uiPriority w:val="99"/>
    <w:qFormat/>
    <w:rPr>
      <w:sz w:val="24"/>
      <w:szCs w:val="24"/>
      <w:lang w:val="en-US" w:eastAsia="en-US"/>
    </w:rPr>
  </w:style>
  <w:style w:type="paragraph" w:styleId="Header">
    <w:name w:val="header"/>
    <w:basedOn w:val="Normal"/>
    <w:link w:val="HeaderChar"/>
    <w:uiPriority w:val="99"/>
    <w:qFormat/>
    <w:pPr>
      <w:tabs>
        <w:tab w:val="center" w:pos="4513"/>
        <w:tab w:val="right" w:pos="9026"/>
      </w:tabs>
    </w:pPr>
  </w:style>
  <w:style w:type="character" w:customStyle="1" w:styleId="HeaderChar">
    <w:name w:val="Header Char"/>
    <w:link w:val="Header"/>
    <w:uiPriority w:val="99"/>
    <w:qFormat/>
    <w:rPr>
      <w:sz w:val="24"/>
      <w:szCs w:val="24"/>
      <w:lang w:val="en-US" w:eastAsia="en-US"/>
    </w:rPr>
  </w:style>
  <w:style w:type="paragraph" w:styleId="ListBullet">
    <w:name w:val="List Bullet"/>
    <w:basedOn w:val="Normal"/>
    <w:qFormat/>
    <w:pPr>
      <w:tabs>
        <w:tab w:val="left" w:pos="360"/>
      </w:tabs>
      <w:spacing w:line="360" w:lineRule="auto"/>
      <w:ind w:left="360" w:hanging="360"/>
      <w:jc w:val="both"/>
    </w:pPr>
    <w:rPr>
      <w:rFonts w:ascii="Arial" w:hAnsi="Arial"/>
    </w:rPr>
  </w:style>
  <w:style w:type="paragraph" w:styleId="NormalWeb">
    <w:name w:val="Normal (Web)"/>
    <w:basedOn w:val="Normal"/>
    <w:uiPriority w:val="99"/>
    <w:qFormat/>
    <w:pPr>
      <w:spacing w:before="100" w:beforeAutospacing="1" w:after="100" w:afterAutospacing="1"/>
    </w:pPr>
    <w:rPr>
      <w:rFonts w:ascii="Calibri" w:hAnsi="Calibri"/>
    </w:rPr>
  </w:style>
  <w:style w:type="paragraph" w:styleId="Title">
    <w:name w:val="Title"/>
    <w:basedOn w:val="Normal"/>
    <w:link w:val="TitleChar"/>
    <w:qFormat/>
    <w:pPr>
      <w:jc w:val="center"/>
    </w:pPr>
    <w:rPr>
      <w:rFonts w:ascii="Arial" w:hAnsi="Arial" w:cs="Arial"/>
      <w:b/>
      <w:bCs/>
    </w:rPr>
  </w:style>
  <w:style w:type="character" w:customStyle="1" w:styleId="TitleChar">
    <w:name w:val="Title Char"/>
    <w:link w:val="Title"/>
    <w:qFormat/>
    <w:rPr>
      <w:rFonts w:ascii="Arial" w:hAnsi="Arial" w:cs="Arial"/>
      <w:b/>
      <w:bCs/>
      <w:sz w:val="24"/>
      <w:szCs w:val="24"/>
      <w:lang w:val="en-US" w:eastAsia="en-US"/>
    </w:rPr>
  </w:style>
  <w:style w:type="character" w:styleId="FollowedHyperlink">
    <w:name w:val="FollowedHyperlink"/>
    <w:uiPriority w:val="99"/>
    <w:unhideWhenUsed/>
    <w:qFormat/>
    <w:rPr>
      <w:color w:val="800080"/>
      <w:u w:val="single"/>
    </w:rPr>
  </w:style>
  <w:style w:type="character" w:styleId="Hyperlink">
    <w:name w:val="Hyperlink"/>
    <w:uiPriority w:val="99"/>
    <w:unhideWhenUsed/>
    <w:qFormat/>
    <w:rPr>
      <w:color w:val="0000FF"/>
      <w:u w:val="single"/>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qFormat/>
    <w:pPr>
      <w:spacing w:before="100" w:beforeAutospacing="1" w:after="100" w:afterAutospacing="1"/>
    </w:pPr>
    <w:rPr>
      <w:rFonts w:ascii="Tahoma" w:hAnsi="Tahoma" w:cs="Tahoma"/>
      <w:b/>
      <w:bCs/>
      <w:sz w:val="16"/>
      <w:szCs w:val="16"/>
      <w:lang w:val="id-ID" w:eastAsia="id-ID"/>
    </w:rPr>
  </w:style>
  <w:style w:type="paragraph" w:customStyle="1" w:styleId="font6">
    <w:name w:val="font6"/>
    <w:basedOn w:val="Normal"/>
    <w:qFormat/>
    <w:pPr>
      <w:spacing w:before="100" w:beforeAutospacing="1" w:after="100" w:afterAutospacing="1"/>
    </w:pPr>
    <w:rPr>
      <w:rFonts w:ascii="Tahoma" w:hAnsi="Tahoma" w:cs="Tahoma"/>
      <w:sz w:val="16"/>
      <w:szCs w:val="16"/>
      <w:lang w:val="id-ID" w:eastAsia="id-ID"/>
    </w:rPr>
  </w:style>
  <w:style w:type="paragraph" w:customStyle="1" w:styleId="xl110">
    <w:name w:val="xl110"/>
    <w:basedOn w:val="Normal"/>
    <w:qFormat/>
    <w:pPr>
      <w:spacing w:before="100" w:beforeAutospacing="1" w:after="100" w:afterAutospacing="1"/>
    </w:pPr>
    <w:rPr>
      <w:rFonts w:ascii="Tahoma" w:hAnsi="Tahoma" w:cs="Tahoma"/>
      <w:sz w:val="16"/>
      <w:szCs w:val="16"/>
      <w:lang w:val="id-ID" w:eastAsia="id-ID"/>
    </w:rPr>
  </w:style>
  <w:style w:type="paragraph" w:customStyle="1" w:styleId="xl111">
    <w:name w:val="xl111"/>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jc w:val="both"/>
      <w:textAlignment w:val="center"/>
    </w:pPr>
    <w:rPr>
      <w:rFonts w:ascii="Tahoma" w:hAnsi="Tahoma" w:cs="Tahoma"/>
      <w:b/>
      <w:bCs/>
      <w:color w:val="000000"/>
      <w:sz w:val="16"/>
      <w:szCs w:val="16"/>
      <w:lang w:val="id-ID" w:eastAsia="id-ID"/>
    </w:rPr>
  </w:style>
  <w:style w:type="paragraph" w:customStyle="1" w:styleId="xl112">
    <w:name w:val="xl112"/>
    <w:basedOn w:val="Normal"/>
    <w:qFormat/>
    <w:pPr>
      <w:spacing w:before="100" w:beforeAutospacing="1" w:after="100" w:afterAutospacing="1"/>
    </w:pPr>
    <w:rPr>
      <w:rFonts w:ascii="Tahoma" w:hAnsi="Tahoma" w:cs="Tahoma"/>
      <w:b/>
      <w:bCs/>
      <w:sz w:val="16"/>
      <w:szCs w:val="16"/>
      <w:lang w:val="id-ID" w:eastAsia="id-ID"/>
    </w:rPr>
  </w:style>
  <w:style w:type="paragraph" w:customStyle="1" w:styleId="xl113">
    <w:name w:val="xl113"/>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ahoma" w:hAnsi="Tahoma" w:cs="Tahoma"/>
      <w:b/>
      <w:bCs/>
      <w:color w:val="000000"/>
      <w:sz w:val="16"/>
      <w:szCs w:val="16"/>
      <w:lang w:val="id-ID" w:eastAsia="id-ID"/>
    </w:rPr>
  </w:style>
  <w:style w:type="paragraph" w:customStyle="1" w:styleId="xl114">
    <w:name w:val="xl114"/>
    <w:basedOn w:val="Normal"/>
    <w:qFormat/>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Tahoma" w:hAnsi="Tahoma" w:cs="Tahoma"/>
      <w:b/>
      <w:bCs/>
      <w:color w:val="000000"/>
      <w:sz w:val="16"/>
      <w:szCs w:val="16"/>
      <w:lang w:val="id-ID" w:eastAsia="id-ID"/>
    </w:rPr>
  </w:style>
  <w:style w:type="paragraph" w:customStyle="1" w:styleId="xl115">
    <w:name w:val="xl115"/>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b/>
      <w:bCs/>
      <w:sz w:val="16"/>
      <w:szCs w:val="16"/>
      <w:lang w:val="id-ID" w:eastAsia="id-ID"/>
    </w:rPr>
  </w:style>
  <w:style w:type="paragraph" w:customStyle="1" w:styleId="xl116">
    <w:name w:val="xl116"/>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17">
    <w:name w:val="xl117"/>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jc w:val="both"/>
      <w:textAlignment w:val="top"/>
    </w:pPr>
    <w:rPr>
      <w:rFonts w:ascii="Tahoma" w:hAnsi="Tahoma" w:cs="Tahoma"/>
      <w:sz w:val="16"/>
      <w:szCs w:val="16"/>
      <w:lang w:val="id-ID" w:eastAsia="id-ID"/>
    </w:rPr>
  </w:style>
  <w:style w:type="paragraph" w:customStyle="1" w:styleId="xl118">
    <w:name w:val="xl118"/>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Tahoma" w:hAnsi="Tahoma" w:cs="Tahoma"/>
      <w:b/>
      <w:bCs/>
      <w:sz w:val="16"/>
      <w:szCs w:val="16"/>
      <w:lang w:val="id-ID" w:eastAsia="id-ID"/>
    </w:rPr>
  </w:style>
  <w:style w:type="paragraph" w:customStyle="1" w:styleId="xl119">
    <w:name w:val="xl119"/>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b/>
      <w:bCs/>
      <w:sz w:val="16"/>
      <w:szCs w:val="16"/>
      <w:lang w:val="id-ID" w:eastAsia="id-ID"/>
    </w:rPr>
  </w:style>
  <w:style w:type="paragraph" w:customStyle="1" w:styleId="xl120">
    <w:name w:val="xl120"/>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ahoma" w:hAnsi="Tahoma" w:cs="Tahoma"/>
      <w:color w:val="000000"/>
      <w:sz w:val="16"/>
      <w:szCs w:val="16"/>
      <w:lang w:val="id-ID" w:eastAsia="id-ID"/>
    </w:rPr>
  </w:style>
  <w:style w:type="paragraph" w:customStyle="1" w:styleId="xl121">
    <w:name w:val="xl121"/>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22">
    <w:name w:val="xl122"/>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23">
    <w:name w:val="xl123"/>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24">
    <w:name w:val="xl124"/>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25">
    <w:name w:val="xl125"/>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26">
    <w:name w:val="xl126"/>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ahoma" w:hAnsi="Tahoma" w:cs="Tahoma"/>
      <w:color w:val="000000"/>
      <w:sz w:val="16"/>
      <w:szCs w:val="16"/>
      <w:lang w:val="id-ID" w:eastAsia="id-ID"/>
    </w:rPr>
  </w:style>
  <w:style w:type="paragraph" w:customStyle="1" w:styleId="xl127">
    <w:name w:val="xl127"/>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28">
    <w:name w:val="xl128"/>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b/>
      <w:bCs/>
      <w:sz w:val="16"/>
      <w:szCs w:val="16"/>
      <w:lang w:val="id-ID" w:eastAsia="id-ID"/>
    </w:rPr>
  </w:style>
  <w:style w:type="paragraph" w:customStyle="1" w:styleId="xl129">
    <w:name w:val="xl129"/>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Tahoma" w:hAnsi="Tahoma" w:cs="Tahoma"/>
      <w:b/>
      <w:bCs/>
      <w:sz w:val="16"/>
      <w:szCs w:val="16"/>
      <w:lang w:val="id-ID" w:eastAsia="id-ID"/>
    </w:rPr>
  </w:style>
  <w:style w:type="paragraph" w:customStyle="1" w:styleId="xl130">
    <w:name w:val="xl130"/>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b/>
      <w:bCs/>
      <w:sz w:val="16"/>
      <w:szCs w:val="16"/>
      <w:lang w:val="id-ID" w:eastAsia="id-ID"/>
    </w:rPr>
  </w:style>
  <w:style w:type="paragraph" w:customStyle="1" w:styleId="xl131">
    <w:name w:val="xl131"/>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32">
    <w:name w:val="xl132"/>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jc w:val="both"/>
      <w:textAlignment w:val="top"/>
    </w:pPr>
    <w:rPr>
      <w:rFonts w:ascii="Tahoma" w:hAnsi="Tahoma" w:cs="Tahoma"/>
      <w:sz w:val="16"/>
      <w:szCs w:val="16"/>
      <w:lang w:val="id-ID" w:eastAsia="id-ID"/>
    </w:rPr>
  </w:style>
  <w:style w:type="paragraph" w:customStyle="1" w:styleId="xl133">
    <w:name w:val="xl133"/>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34">
    <w:name w:val="xl13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both"/>
      <w:textAlignment w:val="center"/>
    </w:pPr>
    <w:rPr>
      <w:rFonts w:ascii="Tahoma" w:hAnsi="Tahoma" w:cs="Tahoma"/>
      <w:color w:val="000000"/>
      <w:sz w:val="16"/>
      <w:szCs w:val="16"/>
      <w:lang w:val="id-ID" w:eastAsia="id-ID"/>
    </w:rPr>
  </w:style>
  <w:style w:type="paragraph" w:customStyle="1" w:styleId="xl135">
    <w:name w:val="xl135"/>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ahoma" w:hAnsi="Tahoma" w:cs="Tahoma"/>
      <w:sz w:val="16"/>
      <w:szCs w:val="16"/>
      <w:lang w:val="id-ID" w:eastAsia="id-ID"/>
    </w:rPr>
  </w:style>
  <w:style w:type="paragraph" w:customStyle="1" w:styleId="xl136">
    <w:name w:val="xl136"/>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Tahoma" w:hAnsi="Tahoma" w:cs="Tahoma"/>
      <w:b/>
      <w:bCs/>
      <w:sz w:val="16"/>
      <w:szCs w:val="16"/>
      <w:lang w:val="id-ID" w:eastAsia="id-ID"/>
    </w:rPr>
  </w:style>
  <w:style w:type="paragraph" w:customStyle="1" w:styleId="xl137">
    <w:name w:val="xl137"/>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b/>
      <w:bCs/>
      <w:sz w:val="16"/>
      <w:szCs w:val="16"/>
      <w:lang w:val="id-ID" w:eastAsia="id-ID"/>
    </w:rPr>
  </w:style>
  <w:style w:type="paragraph" w:customStyle="1" w:styleId="xl138">
    <w:name w:val="xl138"/>
    <w:basedOn w:val="Normal"/>
    <w:qFormat/>
    <w:pPr>
      <w:pBdr>
        <w:top w:val="single" w:sz="4" w:space="0" w:color="000000"/>
        <w:left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39">
    <w:name w:val="xl139"/>
    <w:basedOn w:val="Normal"/>
    <w:qFormat/>
    <w:pPr>
      <w:pBdr>
        <w:top w:val="single" w:sz="4" w:space="0" w:color="000000"/>
        <w:left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40">
    <w:name w:val="xl140"/>
    <w:basedOn w:val="Normal"/>
    <w:qFormat/>
    <w:pPr>
      <w:pBdr>
        <w:top w:val="single" w:sz="4" w:space="0" w:color="000000"/>
        <w:left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41">
    <w:name w:val="xl141"/>
    <w:basedOn w:val="Normal"/>
    <w:qFormat/>
    <w:pPr>
      <w:pBdr>
        <w:top w:val="single" w:sz="4" w:space="0" w:color="000000"/>
        <w:left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42">
    <w:name w:val="xl142"/>
    <w:basedOn w:val="Normal"/>
    <w:qFormat/>
    <w:pPr>
      <w:pBdr>
        <w:top w:val="single" w:sz="4" w:space="0" w:color="000000"/>
        <w:left w:val="single" w:sz="4" w:space="0" w:color="000000"/>
        <w:right w:val="single" w:sz="4" w:space="0" w:color="000000"/>
      </w:pBdr>
      <w:spacing w:before="100" w:beforeAutospacing="1" w:after="100" w:afterAutospacing="1"/>
    </w:pPr>
    <w:rPr>
      <w:rFonts w:ascii="Tahoma" w:hAnsi="Tahoma" w:cs="Tahoma"/>
      <w:sz w:val="16"/>
      <w:szCs w:val="16"/>
      <w:lang w:val="id-ID" w:eastAsia="id-ID"/>
    </w:rPr>
  </w:style>
  <w:style w:type="paragraph" w:customStyle="1" w:styleId="xl143">
    <w:name w:val="xl143"/>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ahoma" w:hAnsi="Tahoma" w:cs="Tahoma"/>
      <w:sz w:val="16"/>
      <w:szCs w:val="16"/>
      <w:lang w:val="id-ID" w:eastAsia="id-ID"/>
    </w:rPr>
  </w:style>
  <w:style w:type="paragraph" w:customStyle="1" w:styleId="xl144">
    <w:name w:val="xl144"/>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b/>
      <w:bCs/>
      <w:sz w:val="16"/>
      <w:szCs w:val="16"/>
      <w:lang w:val="id-ID" w:eastAsia="id-ID"/>
    </w:rPr>
  </w:style>
  <w:style w:type="paragraph" w:customStyle="1" w:styleId="xl145">
    <w:name w:val="xl145"/>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ahoma" w:hAnsi="Tahoma" w:cs="Tahoma"/>
      <w:b/>
      <w:bCs/>
      <w:sz w:val="16"/>
      <w:szCs w:val="16"/>
      <w:lang w:val="id-ID" w:eastAsia="id-ID"/>
    </w:rPr>
  </w:style>
  <w:style w:type="paragraph" w:customStyle="1" w:styleId="xl146">
    <w:name w:val="xl146"/>
    <w:basedOn w:val="Normal"/>
    <w:qFormat/>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Tahoma" w:hAnsi="Tahoma" w:cs="Tahoma"/>
      <w:b/>
      <w:bCs/>
      <w:color w:val="000000"/>
      <w:sz w:val="16"/>
      <w:szCs w:val="16"/>
      <w:lang w:val="id-ID" w:eastAsia="id-ID"/>
    </w:rPr>
  </w:style>
  <w:style w:type="character" w:customStyle="1" w:styleId="apple-converted-space">
    <w:name w:val="apple-converted-space"/>
    <w:basedOn w:val="DefaultParagraphFont"/>
    <w:qFormat/>
  </w:style>
  <w:style w:type="paragraph" w:customStyle="1" w:styleId="ListParagraph1">
    <w:name w:val="List Paragraph1"/>
    <w:basedOn w:val="Normal"/>
    <w:qFormat/>
    <w:pPr>
      <w:spacing w:after="200" w:line="276" w:lineRule="auto"/>
      <w:ind w:left="720"/>
      <w:contextualSpacing/>
    </w:pPr>
    <w:rPr>
      <w:rFonts w:ascii="Calibri" w:eastAsia="Calibri" w:hAnsi="Calibri"/>
      <w:sz w:val="22"/>
      <w:szCs w:val="22"/>
    </w:rPr>
  </w:style>
  <w:style w:type="paragraph" w:customStyle="1" w:styleId="StyleHeading1Before6ptAfter6pt">
    <w:name w:val="Style Heading 1 + Before:  6 pt After:  6 pt"/>
    <w:basedOn w:val="Heading1"/>
    <w:semiHidden/>
    <w:qFormat/>
    <w:pPr>
      <w:tabs>
        <w:tab w:val="clear" w:pos="1080"/>
        <w:tab w:val="left" w:pos="480"/>
      </w:tabs>
      <w:spacing w:before="120" w:after="360"/>
      <w:ind w:left="480" w:hanging="480"/>
    </w:pPr>
    <w:rPr>
      <w:rFonts w:ascii="Arial" w:hAnsi="Arial" w:cs="Times New Roman"/>
      <w:kern w:val="32"/>
      <w:sz w:val="32"/>
      <w:szCs w:val="20"/>
    </w:rPr>
  </w:style>
  <w:style w:type="paragraph" w:customStyle="1" w:styleId="Default">
    <w:name w:val="Default"/>
    <w:qFormat/>
    <w:pPr>
      <w:autoSpaceDE w:val="0"/>
      <w:autoSpaceDN w:val="0"/>
      <w:adjustRightInd w:val="0"/>
      <w:spacing w:after="0" w:line="240" w:lineRule="auto"/>
    </w:pPr>
    <w:rPr>
      <w:rFonts w:ascii="Bookman Old Style" w:hAnsi="Bookman Old Style" w:cs="Bookman Old Style"/>
      <w:color w:val="000000"/>
      <w:sz w:val="24"/>
      <w:szCs w:val="24"/>
      <w:lang w:val="id-ID" w:eastAsia="id-ID"/>
    </w:rPr>
  </w:style>
  <w:style w:type="paragraph" w:customStyle="1" w:styleId="ListParagraph2">
    <w:name w:val="List Paragraph2"/>
    <w:basedOn w:val="Normal"/>
    <w:qFormat/>
    <w:pPr>
      <w:ind w:left="720"/>
      <w:contextualSpacing/>
    </w:pPr>
  </w:style>
  <w:style w:type="paragraph" w:styleId="ListParagraph">
    <w:name w:val="List Paragraph"/>
    <w:aliases w:val="Body Text Char1,Char Char2,Char Char21,Tabel,kepala,Normal ind,point-point,Recommendation,List Paragraph11,coba1,List Paragraph untuk Tabel,List Paragraph untuk tabel,Box,Dot pt,F5 List Paragraph,ANNEX"/>
    <w:basedOn w:val="Normal"/>
    <w:link w:val="ListParagraphChar"/>
    <w:uiPriority w:val="34"/>
    <w:qFormat/>
    <w:rsid w:val="0043098E"/>
    <w:pPr>
      <w:ind w:left="720"/>
      <w:contextualSpacing/>
    </w:pPr>
  </w:style>
  <w:style w:type="paragraph" w:customStyle="1" w:styleId="p0">
    <w:name w:val="p0"/>
    <w:basedOn w:val="Normal"/>
    <w:rsid w:val="0071309B"/>
    <w:pPr>
      <w:spacing w:before="200" w:after="200" w:line="273" w:lineRule="auto"/>
    </w:pPr>
    <w:rPr>
      <w:rFonts w:ascii="Calibri" w:hAnsi="Calibri" w:cs="Calibri"/>
    </w:rPr>
  </w:style>
  <w:style w:type="character" w:customStyle="1" w:styleId="ListParagraphChar">
    <w:name w:val="List Paragraph Char"/>
    <w:aliases w:val="Body Text Char1 Char,Char Char2 Char,Char Char21 Char,Tabel Char,kepala Char,Normal ind Char,point-point Char,Recommendation Char,List Paragraph11 Char,coba1 Char,List Paragraph untuk Tabel Char,List Paragraph untuk tabel Char"/>
    <w:link w:val="ListParagraph"/>
    <w:uiPriority w:val="34"/>
    <w:qFormat/>
    <w:locked/>
    <w:rsid w:val="00935FD6"/>
    <w:rPr>
      <w:sz w:val="24"/>
      <w:szCs w:val="24"/>
    </w:rPr>
  </w:style>
  <w:style w:type="paragraph" w:customStyle="1" w:styleId="font7">
    <w:name w:val="font7"/>
    <w:basedOn w:val="Normal"/>
    <w:rsid w:val="009D701C"/>
    <w:pPr>
      <w:spacing w:before="100" w:beforeAutospacing="1" w:after="100" w:afterAutospacing="1" w:line="240" w:lineRule="auto"/>
    </w:pPr>
    <w:rPr>
      <w:color w:val="000000"/>
      <w:sz w:val="14"/>
      <w:szCs w:val="14"/>
    </w:rPr>
  </w:style>
  <w:style w:type="paragraph" w:customStyle="1" w:styleId="font8">
    <w:name w:val="font8"/>
    <w:basedOn w:val="Normal"/>
    <w:rsid w:val="009D701C"/>
    <w:pPr>
      <w:spacing w:before="100" w:beforeAutospacing="1" w:after="100" w:afterAutospacing="1" w:line="240" w:lineRule="auto"/>
    </w:pPr>
    <w:rPr>
      <w:rFonts w:ascii="Calibri" w:hAnsi="Calibri" w:cs="Calibri"/>
      <w:color w:val="000000"/>
      <w:sz w:val="20"/>
      <w:szCs w:val="20"/>
    </w:rPr>
  </w:style>
  <w:style w:type="paragraph" w:customStyle="1" w:styleId="xl63">
    <w:name w:val="xl63"/>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hAnsi="Calibri" w:cs="Calibri"/>
      <w:b/>
      <w:bCs/>
      <w:sz w:val="20"/>
      <w:szCs w:val="20"/>
    </w:rPr>
  </w:style>
  <w:style w:type="paragraph" w:customStyle="1" w:styleId="xl64">
    <w:name w:val="xl64"/>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hAnsi="Calibri" w:cs="Calibri"/>
      <w:b/>
      <w:bCs/>
      <w:color w:val="000000"/>
      <w:sz w:val="20"/>
      <w:szCs w:val="20"/>
    </w:rPr>
  </w:style>
  <w:style w:type="paragraph" w:customStyle="1" w:styleId="xl65">
    <w:name w:val="xl65"/>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hAnsi="Calibri" w:cs="Calibri"/>
      <w:sz w:val="20"/>
      <w:szCs w:val="20"/>
    </w:rPr>
  </w:style>
  <w:style w:type="paragraph" w:customStyle="1" w:styleId="xl66">
    <w:name w:val="xl66"/>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hAnsi="Calibri" w:cs="Calibri"/>
      <w:color w:val="000000"/>
      <w:sz w:val="20"/>
      <w:szCs w:val="20"/>
    </w:rPr>
  </w:style>
  <w:style w:type="paragraph" w:customStyle="1" w:styleId="xl67">
    <w:name w:val="xl67"/>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cs="Calibri"/>
      <w:sz w:val="20"/>
      <w:szCs w:val="20"/>
    </w:rPr>
  </w:style>
  <w:style w:type="paragraph" w:customStyle="1" w:styleId="xl68">
    <w:name w:val="xl68"/>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cs="Calibri"/>
      <w:sz w:val="20"/>
      <w:szCs w:val="20"/>
    </w:rPr>
  </w:style>
  <w:style w:type="paragraph" w:customStyle="1" w:styleId="xl69">
    <w:name w:val="xl69"/>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hAnsi="Calibri" w:cs="Calibri"/>
      <w:sz w:val="20"/>
      <w:szCs w:val="20"/>
    </w:rPr>
  </w:style>
  <w:style w:type="paragraph" w:customStyle="1" w:styleId="xl70">
    <w:name w:val="xl70"/>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cs="Calibri"/>
      <w:b/>
      <w:bCs/>
      <w:color w:val="000000"/>
      <w:sz w:val="20"/>
      <w:szCs w:val="20"/>
    </w:rPr>
  </w:style>
  <w:style w:type="paragraph" w:customStyle="1" w:styleId="xl71">
    <w:name w:val="xl71"/>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hAnsi="Calibri" w:cs="Calibri"/>
      <w:b/>
      <w:bCs/>
      <w:sz w:val="20"/>
      <w:szCs w:val="20"/>
    </w:rPr>
  </w:style>
  <w:style w:type="paragraph" w:customStyle="1" w:styleId="xl72">
    <w:name w:val="xl72"/>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cs="Calibri"/>
      <w:b/>
      <w:bCs/>
      <w:sz w:val="20"/>
      <w:szCs w:val="20"/>
    </w:rPr>
  </w:style>
  <w:style w:type="paragraph" w:customStyle="1" w:styleId="xl73">
    <w:name w:val="xl73"/>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0"/>
      <w:szCs w:val="20"/>
    </w:rPr>
  </w:style>
  <w:style w:type="paragraph" w:customStyle="1" w:styleId="xl74">
    <w:name w:val="xl74"/>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0"/>
      <w:szCs w:val="20"/>
    </w:rPr>
  </w:style>
  <w:style w:type="paragraph" w:customStyle="1" w:styleId="xl75">
    <w:name w:val="xl75"/>
    <w:basedOn w:val="Normal"/>
    <w:rsid w:val="009D701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hAnsi="Calibri" w:cs="Calibri"/>
      <w:b/>
      <w:bCs/>
      <w:color w:val="000000"/>
      <w:sz w:val="20"/>
      <w:szCs w:val="20"/>
    </w:rPr>
  </w:style>
  <w:style w:type="paragraph" w:customStyle="1" w:styleId="xl76">
    <w:name w:val="xl76"/>
    <w:basedOn w:val="Normal"/>
    <w:rsid w:val="009D701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hAnsi="Calibri" w:cs="Calibri"/>
      <w:b/>
      <w:bCs/>
      <w:color w:val="000000"/>
      <w:sz w:val="20"/>
      <w:szCs w:val="20"/>
    </w:rPr>
  </w:style>
  <w:style w:type="paragraph" w:customStyle="1" w:styleId="xl77">
    <w:name w:val="xl77"/>
    <w:basedOn w:val="Normal"/>
    <w:rsid w:val="009D701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hAnsi="Calibri" w:cs="Calibri"/>
      <w:b/>
      <w:bCs/>
      <w:sz w:val="20"/>
      <w:szCs w:val="20"/>
    </w:rPr>
  </w:style>
  <w:style w:type="paragraph" w:customStyle="1" w:styleId="xl78">
    <w:name w:val="xl78"/>
    <w:basedOn w:val="Normal"/>
    <w:rsid w:val="009D701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hAnsi="Calibri" w:cs="Calibri"/>
      <w:b/>
      <w:bCs/>
      <w:sz w:val="20"/>
      <w:szCs w:val="20"/>
    </w:rPr>
  </w:style>
  <w:style w:type="paragraph" w:customStyle="1" w:styleId="xl79">
    <w:name w:val="xl79"/>
    <w:basedOn w:val="Normal"/>
    <w:rsid w:val="009D701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hAnsi="Calibri" w:cs="Calibri"/>
      <w:sz w:val="20"/>
      <w:szCs w:val="20"/>
    </w:rPr>
  </w:style>
  <w:style w:type="paragraph" w:customStyle="1" w:styleId="xl80">
    <w:name w:val="xl80"/>
    <w:basedOn w:val="Normal"/>
    <w:rsid w:val="009D701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hAnsi="Calibri" w:cs="Calibri"/>
      <w:sz w:val="20"/>
      <w:szCs w:val="20"/>
    </w:rPr>
  </w:style>
  <w:style w:type="paragraph" w:customStyle="1" w:styleId="xl81">
    <w:name w:val="xl81"/>
    <w:basedOn w:val="Normal"/>
    <w:rsid w:val="009D701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hAnsi="Calibri" w:cs="Calibri"/>
      <w:color w:val="000000"/>
      <w:sz w:val="20"/>
      <w:szCs w:val="20"/>
    </w:rPr>
  </w:style>
  <w:style w:type="paragraph" w:customStyle="1" w:styleId="xl82">
    <w:name w:val="xl82"/>
    <w:basedOn w:val="Normal"/>
    <w:rsid w:val="009D701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hAnsi="Calibri" w:cs="Calibri"/>
      <w:color w:val="000000"/>
      <w:sz w:val="20"/>
      <w:szCs w:val="20"/>
    </w:rPr>
  </w:style>
  <w:style w:type="paragraph" w:customStyle="1" w:styleId="xl83">
    <w:name w:val="xl83"/>
    <w:basedOn w:val="Normal"/>
    <w:rsid w:val="009D701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Calibri" w:hAnsi="Calibri" w:cs="Calibri"/>
      <w:color w:val="000000"/>
      <w:sz w:val="20"/>
      <w:szCs w:val="20"/>
    </w:rPr>
  </w:style>
  <w:style w:type="paragraph" w:customStyle="1" w:styleId="xl84">
    <w:name w:val="xl84"/>
    <w:basedOn w:val="Normal"/>
    <w:rsid w:val="009D701C"/>
    <w:pPr>
      <w:pBdr>
        <w:left w:val="single" w:sz="4" w:space="0" w:color="auto"/>
        <w:right w:val="single" w:sz="4" w:space="0" w:color="auto"/>
      </w:pBdr>
      <w:spacing w:before="100" w:beforeAutospacing="1" w:after="100" w:afterAutospacing="1" w:line="240" w:lineRule="auto"/>
      <w:textAlignment w:val="top"/>
    </w:pPr>
    <w:rPr>
      <w:rFonts w:ascii="Calibri" w:hAnsi="Calibri" w:cs="Calibri"/>
      <w:color w:val="000000"/>
      <w:sz w:val="20"/>
      <w:szCs w:val="20"/>
    </w:rPr>
  </w:style>
  <w:style w:type="paragraph" w:customStyle="1" w:styleId="xl85">
    <w:name w:val="xl85"/>
    <w:basedOn w:val="Normal"/>
    <w:rsid w:val="009D701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color w:val="000000"/>
      <w:sz w:val="20"/>
      <w:szCs w:val="20"/>
    </w:rPr>
  </w:style>
  <w:style w:type="paragraph" w:customStyle="1" w:styleId="xl86">
    <w:name w:val="xl86"/>
    <w:basedOn w:val="Normal"/>
    <w:rsid w:val="009D701C"/>
    <w:pPr>
      <w:pBdr>
        <w:top w:val="single" w:sz="4" w:space="0" w:color="auto"/>
        <w:left w:val="single" w:sz="4" w:space="0" w:color="auto"/>
      </w:pBdr>
      <w:spacing w:before="100" w:beforeAutospacing="1" w:after="100" w:afterAutospacing="1" w:line="240" w:lineRule="auto"/>
      <w:jc w:val="center"/>
      <w:textAlignment w:val="center"/>
    </w:pPr>
    <w:rPr>
      <w:rFonts w:ascii="Calibri" w:hAnsi="Calibri" w:cs="Calibri"/>
      <w:b/>
      <w:bCs/>
      <w:sz w:val="20"/>
      <w:szCs w:val="20"/>
    </w:rPr>
  </w:style>
  <w:style w:type="paragraph" w:customStyle="1" w:styleId="xl87">
    <w:name w:val="xl87"/>
    <w:basedOn w:val="Normal"/>
    <w:rsid w:val="009D701C"/>
    <w:pPr>
      <w:pBdr>
        <w:top w:val="single" w:sz="4" w:space="0" w:color="auto"/>
        <w:right w:val="single" w:sz="4" w:space="0" w:color="auto"/>
      </w:pBdr>
      <w:spacing w:before="100" w:beforeAutospacing="1" w:after="100" w:afterAutospacing="1" w:line="240" w:lineRule="auto"/>
      <w:jc w:val="center"/>
      <w:textAlignment w:val="center"/>
    </w:pPr>
    <w:rPr>
      <w:rFonts w:ascii="Calibri" w:hAnsi="Calibri" w:cs="Calibri"/>
      <w:b/>
      <w:bCs/>
      <w:sz w:val="20"/>
      <w:szCs w:val="20"/>
    </w:rPr>
  </w:style>
  <w:style w:type="paragraph" w:customStyle="1" w:styleId="xl88">
    <w:name w:val="xl88"/>
    <w:basedOn w:val="Normal"/>
    <w:rsid w:val="009D701C"/>
    <w:pPr>
      <w:pBdr>
        <w:left w:val="single" w:sz="4" w:space="0" w:color="auto"/>
        <w:bottom w:val="single" w:sz="4" w:space="0" w:color="auto"/>
      </w:pBdr>
      <w:spacing w:before="100" w:beforeAutospacing="1" w:after="100" w:afterAutospacing="1" w:line="240" w:lineRule="auto"/>
      <w:jc w:val="center"/>
      <w:textAlignment w:val="center"/>
    </w:pPr>
    <w:rPr>
      <w:rFonts w:ascii="Calibri" w:hAnsi="Calibri" w:cs="Calibri"/>
      <w:b/>
      <w:bCs/>
      <w:sz w:val="20"/>
      <w:szCs w:val="20"/>
    </w:rPr>
  </w:style>
  <w:style w:type="paragraph" w:customStyle="1" w:styleId="xl89">
    <w:name w:val="xl89"/>
    <w:basedOn w:val="Normal"/>
    <w:rsid w:val="009D701C"/>
    <w:pPr>
      <w:pBdr>
        <w:bottom w:val="single" w:sz="4" w:space="0" w:color="auto"/>
        <w:right w:val="single" w:sz="4" w:space="0" w:color="auto"/>
      </w:pBdr>
      <w:spacing w:before="100" w:beforeAutospacing="1" w:after="100" w:afterAutospacing="1" w:line="240" w:lineRule="auto"/>
      <w:jc w:val="center"/>
      <w:textAlignment w:val="center"/>
    </w:pPr>
    <w:rPr>
      <w:rFonts w:ascii="Calibri" w:hAnsi="Calibri" w:cs="Calibri"/>
      <w:b/>
      <w:bCs/>
      <w:sz w:val="20"/>
      <w:szCs w:val="20"/>
    </w:rPr>
  </w:style>
  <w:style w:type="paragraph" w:customStyle="1" w:styleId="xl90">
    <w:name w:val="xl90"/>
    <w:basedOn w:val="Normal"/>
    <w:rsid w:val="009D701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hAnsi="Calibri" w:cs="Calibri"/>
      <w:b/>
      <w:bCs/>
      <w:sz w:val="20"/>
      <w:szCs w:val="20"/>
    </w:rPr>
  </w:style>
  <w:style w:type="paragraph" w:customStyle="1" w:styleId="xl91">
    <w:name w:val="xl91"/>
    <w:basedOn w:val="Normal"/>
    <w:rsid w:val="009D701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cs="Calibri"/>
      <w:b/>
      <w:bCs/>
      <w:sz w:val="20"/>
      <w:szCs w:val="20"/>
    </w:rPr>
  </w:style>
  <w:style w:type="paragraph" w:customStyle="1" w:styleId="xl92">
    <w:name w:val="xl92"/>
    <w:basedOn w:val="Normal"/>
    <w:rsid w:val="009D701C"/>
    <w:pPr>
      <w:spacing w:before="100" w:beforeAutospacing="1" w:after="100" w:afterAutospacing="1" w:line="240" w:lineRule="auto"/>
      <w:jc w:val="center"/>
    </w:pPr>
  </w:style>
  <w:style w:type="paragraph" w:customStyle="1" w:styleId="xl93">
    <w:name w:val="xl93"/>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hAnsi="Calibri" w:cs="Calibri"/>
      <w:sz w:val="20"/>
      <w:szCs w:val="20"/>
    </w:rPr>
  </w:style>
  <w:style w:type="paragraph" w:customStyle="1" w:styleId="xl94">
    <w:name w:val="xl94"/>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cs="Calibri"/>
      <w:color w:val="000000"/>
      <w:sz w:val="20"/>
      <w:szCs w:val="20"/>
    </w:rPr>
  </w:style>
  <w:style w:type="paragraph" w:customStyle="1" w:styleId="xl95">
    <w:name w:val="xl95"/>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hAnsi="Calibri" w:cs="Calibri"/>
      <w:color w:val="000000"/>
      <w:sz w:val="20"/>
      <w:szCs w:val="20"/>
    </w:rPr>
  </w:style>
  <w:style w:type="paragraph" w:customStyle="1" w:styleId="xl96">
    <w:name w:val="xl96"/>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cs="Calibri"/>
      <w:b/>
      <w:bCs/>
      <w:color w:val="000000"/>
      <w:sz w:val="20"/>
      <w:szCs w:val="20"/>
    </w:rPr>
  </w:style>
  <w:style w:type="paragraph" w:customStyle="1" w:styleId="xl97">
    <w:name w:val="xl97"/>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cs="Calibri"/>
      <w:b/>
      <w:bCs/>
      <w:sz w:val="20"/>
      <w:szCs w:val="20"/>
    </w:rPr>
  </w:style>
  <w:style w:type="paragraph" w:customStyle="1" w:styleId="xl98">
    <w:name w:val="xl98"/>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hAnsi="Calibri" w:cs="Calibri"/>
      <w:b/>
      <w:bCs/>
      <w:sz w:val="20"/>
      <w:szCs w:val="20"/>
    </w:rPr>
  </w:style>
  <w:style w:type="paragraph" w:customStyle="1" w:styleId="xl99">
    <w:name w:val="xl99"/>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cs="Calibri"/>
      <w:b/>
      <w:bCs/>
      <w:color w:val="000000"/>
      <w:sz w:val="20"/>
      <w:szCs w:val="20"/>
    </w:rPr>
  </w:style>
  <w:style w:type="paragraph" w:customStyle="1" w:styleId="xl100">
    <w:name w:val="xl100"/>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cs="Calibri"/>
      <w:color w:val="000000"/>
      <w:sz w:val="20"/>
      <w:szCs w:val="20"/>
    </w:rPr>
  </w:style>
  <w:style w:type="paragraph" w:customStyle="1" w:styleId="xl101">
    <w:name w:val="xl101"/>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cs="Calibri"/>
      <w:color w:val="000000"/>
      <w:sz w:val="20"/>
      <w:szCs w:val="20"/>
    </w:rPr>
  </w:style>
  <w:style w:type="paragraph" w:customStyle="1" w:styleId="xl102">
    <w:name w:val="xl102"/>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cs="Calibri"/>
      <w:sz w:val="20"/>
      <w:szCs w:val="20"/>
    </w:rPr>
  </w:style>
  <w:style w:type="paragraph" w:customStyle="1" w:styleId="xl103">
    <w:name w:val="xl103"/>
    <w:basedOn w:val="Normal"/>
    <w:rsid w:val="009D70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cs="Calibri"/>
      <w:sz w:val="20"/>
      <w:szCs w:val="20"/>
    </w:rPr>
  </w:style>
  <w:style w:type="paragraph" w:customStyle="1" w:styleId="xl104">
    <w:name w:val="xl104"/>
    <w:basedOn w:val="Normal"/>
    <w:rsid w:val="009D701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hAnsi="Calibri" w:cs="Calibri"/>
      <w:sz w:val="20"/>
      <w:szCs w:val="20"/>
    </w:rPr>
  </w:style>
  <w:style w:type="paragraph" w:customStyle="1" w:styleId="xl105">
    <w:name w:val="xl105"/>
    <w:basedOn w:val="Normal"/>
    <w:rsid w:val="009D701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cs="Calibri"/>
      <w:sz w:val="20"/>
      <w:szCs w:val="20"/>
    </w:rPr>
  </w:style>
  <w:style w:type="paragraph" w:customStyle="1" w:styleId="xl106">
    <w:name w:val="xl106"/>
    <w:basedOn w:val="Normal"/>
    <w:rsid w:val="009D701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hAnsi="Calibri" w:cs="Calibri"/>
      <w:sz w:val="20"/>
      <w:szCs w:val="20"/>
    </w:rPr>
  </w:style>
  <w:style w:type="paragraph" w:customStyle="1" w:styleId="xl107">
    <w:name w:val="xl107"/>
    <w:basedOn w:val="Normal"/>
    <w:rsid w:val="009D701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hAnsi="Calibri" w:cs="Calibri"/>
      <w:sz w:val="20"/>
      <w:szCs w:val="20"/>
    </w:rPr>
  </w:style>
  <w:style w:type="paragraph" w:customStyle="1" w:styleId="xl108">
    <w:name w:val="xl108"/>
    <w:basedOn w:val="Normal"/>
    <w:rsid w:val="009D701C"/>
    <w:pPr>
      <w:pBdr>
        <w:left w:val="single" w:sz="4" w:space="0" w:color="auto"/>
        <w:right w:val="single" w:sz="4" w:space="0" w:color="auto"/>
      </w:pBdr>
      <w:spacing w:before="100" w:beforeAutospacing="1" w:after="100" w:afterAutospacing="1" w:line="240" w:lineRule="auto"/>
      <w:jc w:val="center"/>
      <w:textAlignment w:val="center"/>
    </w:pPr>
    <w:rPr>
      <w:rFonts w:ascii="Calibri" w:hAnsi="Calibri" w:cs="Calibri"/>
      <w:sz w:val="20"/>
      <w:szCs w:val="20"/>
    </w:rPr>
  </w:style>
  <w:style w:type="paragraph" w:customStyle="1" w:styleId="xl109">
    <w:name w:val="xl109"/>
    <w:basedOn w:val="Normal"/>
    <w:rsid w:val="009D701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707485">
      <w:bodyDiv w:val="1"/>
      <w:marLeft w:val="0"/>
      <w:marRight w:val="0"/>
      <w:marTop w:val="0"/>
      <w:marBottom w:val="0"/>
      <w:divBdr>
        <w:top w:val="none" w:sz="0" w:space="0" w:color="auto"/>
        <w:left w:val="none" w:sz="0" w:space="0" w:color="auto"/>
        <w:bottom w:val="none" w:sz="0" w:space="0" w:color="auto"/>
        <w:right w:val="none" w:sz="0" w:space="0" w:color="auto"/>
      </w:divBdr>
    </w:div>
    <w:div w:id="539517378">
      <w:bodyDiv w:val="1"/>
      <w:marLeft w:val="0"/>
      <w:marRight w:val="0"/>
      <w:marTop w:val="0"/>
      <w:marBottom w:val="0"/>
      <w:divBdr>
        <w:top w:val="none" w:sz="0" w:space="0" w:color="auto"/>
        <w:left w:val="none" w:sz="0" w:space="0" w:color="auto"/>
        <w:bottom w:val="none" w:sz="0" w:space="0" w:color="auto"/>
        <w:right w:val="none" w:sz="0" w:space="0" w:color="auto"/>
      </w:divBdr>
    </w:div>
    <w:div w:id="1091126152">
      <w:bodyDiv w:val="1"/>
      <w:marLeft w:val="0"/>
      <w:marRight w:val="0"/>
      <w:marTop w:val="0"/>
      <w:marBottom w:val="0"/>
      <w:divBdr>
        <w:top w:val="none" w:sz="0" w:space="0" w:color="auto"/>
        <w:left w:val="none" w:sz="0" w:space="0" w:color="auto"/>
        <w:bottom w:val="none" w:sz="0" w:space="0" w:color="auto"/>
        <w:right w:val="none" w:sz="0" w:space="0" w:color="auto"/>
      </w:divBdr>
    </w:div>
    <w:div w:id="1149132213">
      <w:bodyDiv w:val="1"/>
      <w:marLeft w:val="0"/>
      <w:marRight w:val="0"/>
      <w:marTop w:val="0"/>
      <w:marBottom w:val="0"/>
      <w:divBdr>
        <w:top w:val="none" w:sz="0" w:space="0" w:color="auto"/>
        <w:left w:val="none" w:sz="0" w:space="0" w:color="auto"/>
        <w:bottom w:val="none" w:sz="0" w:space="0" w:color="auto"/>
        <w:right w:val="none" w:sz="0" w:space="0" w:color="auto"/>
      </w:divBdr>
    </w:div>
    <w:div w:id="1577545784">
      <w:bodyDiv w:val="1"/>
      <w:marLeft w:val="0"/>
      <w:marRight w:val="0"/>
      <w:marTop w:val="0"/>
      <w:marBottom w:val="0"/>
      <w:divBdr>
        <w:top w:val="none" w:sz="0" w:space="0" w:color="auto"/>
        <w:left w:val="none" w:sz="0" w:space="0" w:color="auto"/>
        <w:bottom w:val="none" w:sz="0" w:space="0" w:color="auto"/>
        <w:right w:val="none" w:sz="0" w:space="0" w:color="auto"/>
      </w:divBdr>
    </w:div>
    <w:div w:id="1975022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B6C0FD-F825-410F-8897-A084AE28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53</Pages>
  <Words>11100</Words>
  <Characters>63274</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KAJIAN AKDEMIK USULAN</vt:lpstr>
    </vt:vector>
  </TitlesOfParts>
  <Company>Microsoft Corporation</Company>
  <LinksUpToDate>false</LinksUpToDate>
  <CharactersWithSpaces>74226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KAJIAN AKDEMIK USULAN</dc:title>
  <dc:creator>HPCOMPAQ</dc:creator>
  <cp:lastModifiedBy>user</cp:lastModifiedBy>
  <cp:revision>64</cp:revision>
  <cp:lastPrinted>2018-03-29T08:20:00Z</cp:lastPrinted>
  <dcterms:created xsi:type="dcterms:W3CDTF">2018-03-28T09:37:00Z</dcterms:created>
  <dcterms:modified xsi:type="dcterms:W3CDTF">2018-07-25T03:19:00Z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1033-10.2.0.5965</vt:lpwstr>
  </property>
</Properties>
</file>